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3D" w:rsidRDefault="00775540" w:rsidP="0077554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  <w:lang w:val="en-US"/>
        </w:rPr>
      </w:pPr>
      <w:r w:rsidRPr="00103FEA">
        <w:rPr>
          <w:rFonts w:ascii="Arial" w:hAnsi="Arial" w:cs="Arial"/>
          <w:b/>
          <w:sz w:val="22"/>
          <w:szCs w:val="22"/>
          <w:lang w:val="sr-Cyrl-CS"/>
        </w:rPr>
        <w:t>АКЦИОНАРСКО ДРУШТВО ЗА</w:t>
      </w:r>
    </w:p>
    <w:p w:rsidR="00775540" w:rsidRPr="00103FEA" w:rsidRDefault="00775540" w:rsidP="0077554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  <w:lang w:val="sr-Cyrl-CS"/>
        </w:rPr>
      </w:pPr>
      <w:r w:rsidRPr="00103FEA">
        <w:rPr>
          <w:rFonts w:ascii="Arial" w:hAnsi="Arial" w:cs="Arial"/>
          <w:b/>
          <w:sz w:val="22"/>
          <w:szCs w:val="22"/>
          <w:lang w:val="sr-Cyrl-CS"/>
        </w:rPr>
        <w:t xml:space="preserve"> ЖЕЛЕЗНИЧКИ ПРЕВОЗ ПУТНИКА</w:t>
      </w:r>
    </w:p>
    <w:p w:rsidR="00775540" w:rsidRPr="00103FEA" w:rsidRDefault="00775540" w:rsidP="00F6533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  <w:lang w:val="sr-Cyrl-CS"/>
        </w:rPr>
      </w:pPr>
      <w:r w:rsidRPr="00103FEA">
        <w:rPr>
          <w:rFonts w:ascii="Arial" w:hAnsi="Arial" w:cs="Arial"/>
          <w:b/>
          <w:sz w:val="22"/>
          <w:szCs w:val="22"/>
          <w:lang w:val="sr-Cyrl-CS"/>
        </w:rPr>
        <w:t>„СРБИЈА ВОЗ“, БЕОГРАД</w:t>
      </w:r>
    </w:p>
    <w:p w:rsidR="00775540" w:rsidRPr="00103FEA" w:rsidRDefault="00775540" w:rsidP="00F6533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  <w:lang w:val="ru-RU"/>
        </w:rPr>
      </w:pPr>
      <w:r w:rsidRPr="00103FEA">
        <w:rPr>
          <w:rFonts w:ascii="Arial" w:hAnsi="Arial" w:cs="Arial"/>
          <w:b/>
          <w:sz w:val="22"/>
          <w:szCs w:val="22"/>
          <w:lang w:val="sr-Cyrl-CS"/>
        </w:rPr>
        <w:t>Број: _______________</w:t>
      </w:r>
    </w:p>
    <w:p w:rsidR="00775540" w:rsidRPr="00103FEA" w:rsidRDefault="00775540" w:rsidP="00F6533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  <w:lang w:val="sr-Cyrl-CS"/>
        </w:rPr>
      </w:pPr>
      <w:r w:rsidRPr="00103FEA">
        <w:rPr>
          <w:rFonts w:ascii="Arial" w:hAnsi="Arial" w:cs="Arial"/>
          <w:b/>
          <w:sz w:val="22"/>
          <w:szCs w:val="22"/>
          <w:lang w:val="sr-Cyrl-CS"/>
        </w:rPr>
        <w:t xml:space="preserve">Дана: </w:t>
      </w:r>
      <w:r w:rsidRPr="00103FEA">
        <w:rPr>
          <w:rFonts w:ascii="Arial" w:hAnsi="Arial" w:cs="Arial"/>
          <w:b/>
          <w:sz w:val="22"/>
          <w:szCs w:val="22"/>
          <w:lang w:val="ru-RU"/>
        </w:rPr>
        <w:t xml:space="preserve">_________ </w:t>
      </w:r>
      <w:r w:rsidRPr="00103FEA">
        <w:rPr>
          <w:rFonts w:ascii="Arial" w:hAnsi="Arial" w:cs="Arial"/>
          <w:b/>
          <w:sz w:val="22"/>
          <w:szCs w:val="22"/>
          <w:lang w:val="sr-Cyrl-CS"/>
        </w:rPr>
        <w:t>2015. године</w:t>
      </w:r>
    </w:p>
    <w:p w:rsidR="00775540" w:rsidRPr="00103FEA" w:rsidRDefault="00775540" w:rsidP="00F6533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  <w:lang w:val="sr-Cyrl-CS"/>
        </w:rPr>
      </w:pPr>
      <w:r w:rsidRPr="00103FEA">
        <w:rPr>
          <w:rFonts w:ascii="Arial" w:hAnsi="Arial" w:cs="Arial"/>
          <w:b/>
          <w:sz w:val="22"/>
          <w:szCs w:val="22"/>
          <w:lang w:val="sr-Cyrl-CS"/>
        </w:rPr>
        <w:t>Б е о г р а д</w:t>
      </w:r>
    </w:p>
    <w:p w:rsidR="00775540" w:rsidRDefault="00775540" w:rsidP="00775540">
      <w:pPr>
        <w:pStyle w:val="BodyText"/>
        <w:spacing w:before="480"/>
        <w:rPr>
          <w:lang w:val="en-US"/>
        </w:rPr>
      </w:pPr>
      <w:r w:rsidRPr="00AD3976">
        <w:t>На основу члана 24. Закона о раду ("Службени гласник РС", број 24/05, 61/05, 54/09, 32/13 И 75/14) и члана 24. Статута Акционарског друштва за железнички превоз путника „Србија Воз“, Београд ("Службени гласник РС", бр. 60/15), Одбор директора Акционарског друштва за железнички превоз путника „Србија Воз“, Београд, на седници одржаној _______2015. године донео је</w:t>
      </w:r>
    </w:p>
    <w:p w:rsidR="00F6533D" w:rsidRPr="00F6533D" w:rsidRDefault="00F6533D" w:rsidP="00775540">
      <w:pPr>
        <w:pStyle w:val="BodyText"/>
        <w:spacing w:before="480"/>
        <w:rPr>
          <w:lang w:val="en-US"/>
        </w:rPr>
      </w:pPr>
    </w:p>
    <w:p w:rsidR="00775540" w:rsidRPr="00103FEA" w:rsidRDefault="00775540" w:rsidP="00F6533D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103FEA">
        <w:rPr>
          <w:rFonts w:ascii="Arial" w:hAnsi="Arial" w:cs="Arial"/>
          <w:b/>
          <w:bCs/>
          <w:lang w:val="sr-Cyrl-CS"/>
        </w:rPr>
        <w:t>П Р А В И Л Н И К</w:t>
      </w:r>
    </w:p>
    <w:p w:rsidR="00775540" w:rsidRPr="00103FEA" w:rsidRDefault="00775540" w:rsidP="00F6533D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103FEA">
        <w:rPr>
          <w:rFonts w:ascii="Arial" w:hAnsi="Arial" w:cs="Arial"/>
          <w:b/>
          <w:bCs/>
          <w:lang w:val="sr-Cyrl-CS"/>
        </w:rPr>
        <w:t xml:space="preserve">о организацији и систематизацији послова </w:t>
      </w:r>
    </w:p>
    <w:p w:rsidR="00775540" w:rsidRDefault="00775540" w:rsidP="00F6533D">
      <w:pPr>
        <w:spacing w:after="0" w:line="240" w:lineRule="auto"/>
        <w:jc w:val="center"/>
        <w:rPr>
          <w:rFonts w:ascii="Arial" w:hAnsi="Arial" w:cs="Arial"/>
          <w:b/>
        </w:rPr>
      </w:pPr>
      <w:r w:rsidRPr="00103FEA">
        <w:rPr>
          <w:rFonts w:ascii="Arial" w:hAnsi="Arial" w:cs="Arial"/>
          <w:b/>
        </w:rPr>
        <w:t xml:space="preserve">Акционарског друштва за железнички превоз </w:t>
      </w:r>
      <w:r w:rsidRPr="00103FEA">
        <w:rPr>
          <w:rFonts w:ascii="Arial" w:hAnsi="Arial" w:cs="Arial"/>
          <w:b/>
          <w:lang w:val="sr-Cyrl-CS"/>
        </w:rPr>
        <w:t>путника</w:t>
      </w:r>
      <w:r w:rsidRPr="00103FEA">
        <w:rPr>
          <w:rFonts w:ascii="Arial" w:hAnsi="Arial" w:cs="Arial"/>
          <w:b/>
        </w:rPr>
        <w:t xml:space="preserve"> „Србија </w:t>
      </w:r>
      <w:r w:rsidRPr="00103FEA">
        <w:rPr>
          <w:rFonts w:ascii="Arial" w:hAnsi="Arial" w:cs="Arial"/>
          <w:b/>
          <w:lang w:val="sr-Cyrl-CS"/>
        </w:rPr>
        <w:t>Воз</w:t>
      </w:r>
      <w:r w:rsidRPr="00103FEA">
        <w:rPr>
          <w:rFonts w:ascii="Arial" w:hAnsi="Arial" w:cs="Arial"/>
          <w:b/>
        </w:rPr>
        <w:t>“</w:t>
      </w:r>
      <w:r w:rsidRPr="00103FEA">
        <w:rPr>
          <w:rFonts w:ascii="Arial" w:hAnsi="Arial" w:cs="Arial"/>
          <w:b/>
          <w:lang w:val="sr-Cyrl-CS"/>
        </w:rPr>
        <w:t>, Београд</w:t>
      </w:r>
    </w:p>
    <w:p w:rsidR="00F6533D" w:rsidRPr="00F6533D" w:rsidRDefault="00F6533D" w:rsidP="00F6533D">
      <w:pPr>
        <w:spacing w:after="0" w:line="240" w:lineRule="auto"/>
        <w:jc w:val="center"/>
        <w:rPr>
          <w:rFonts w:ascii="Arial" w:hAnsi="Arial" w:cs="Arial"/>
          <w:b/>
        </w:rPr>
      </w:pPr>
    </w:p>
    <w:p w:rsidR="00775540" w:rsidRPr="00AD3976" w:rsidRDefault="00775540" w:rsidP="00775540">
      <w:pPr>
        <w:pStyle w:val="Heading1"/>
      </w:pPr>
      <w:r w:rsidRPr="00AD3976">
        <w:t xml:space="preserve">I Основне одредбе </w:t>
      </w:r>
    </w:p>
    <w:p w:rsidR="00775540" w:rsidRPr="00AD3976" w:rsidRDefault="00775540" w:rsidP="00775540">
      <w:pPr>
        <w:pStyle w:val="Heading2"/>
      </w:pPr>
      <w:r w:rsidRPr="00AD3976">
        <w:t>Члан 1.</w:t>
      </w:r>
    </w:p>
    <w:p w:rsidR="00775540" w:rsidRPr="00103FEA" w:rsidRDefault="00775540" w:rsidP="00775540">
      <w:pPr>
        <w:pStyle w:val="BodyText"/>
      </w:pPr>
      <w:r w:rsidRPr="00103FEA">
        <w:t xml:space="preserve">Правилником о организацији и систематизацији послова Акционарског друштва за железнички превоз путника „Србија Воз“, Београд (у даљем </w:t>
      </w:r>
      <w:r w:rsidRPr="00934B4F">
        <w:rPr>
          <w:szCs w:val="22"/>
        </w:rPr>
        <w:t>тексту</w:t>
      </w:r>
      <w:r w:rsidRPr="00103FEA">
        <w:t>: Правилник) утврђују се организациони делови у Акционарском друштву за железнички превоз путника „Србија Воз“, Београд (у даљем тексту: Друштво), назив и опис послова, врста и степен захтеване стручне спреме</w:t>
      </w:r>
      <w:r w:rsidRPr="00103FEA">
        <w:rPr>
          <w:lang w:val="sr-Cyrl-BA"/>
        </w:rPr>
        <w:t>, односно образовања</w:t>
      </w:r>
      <w:r w:rsidRPr="00103FEA">
        <w:t xml:space="preserve"> и други посебни услови за рад на тим пословима, као и потребан број извршилаца.</w:t>
      </w:r>
    </w:p>
    <w:p w:rsidR="00775540" w:rsidRPr="00103FEA" w:rsidRDefault="00775540" w:rsidP="00775540">
      <w:pPr>
        <w:pStyle w:val="Heading1"/>
      </w:pPr>
      <w:r w:rsidRPr="00103FEA">
        <w:t>II Организација Друштва</w:t>
      </w:r>
    </w:p>
    <w:p w:rsidR="00775540" w:rsidRPr="00103FEA" w:rsidRDefault="00775540" w:rsidP="00775540">
      <w:pPr>
        <w:pStyle w:val="Heading2"/>
      </w:pPr>
      <w:r w:rsidRPr="00103FEA">
        <w:t>Члан 2.</w:t>
      </w:r>
    </w:p>
    <w:p w:rsidR="00775540" w:rsidRPr="00103FEA" w:rsidRDefault="00775540" w:rsidP="00775540">
      <w:pPr>
        <w:pStyle w:val="BodyText"/>
        <w:rPr>
          <w:lang w:val="sr-Cyrl-BA"/>
        </w:rPr>
      </w:pPr>
      <w:r w:rsidRPr="00103FEA">
        <w:rPr>
          <w:lang w:val="sr-Cyrl-BA"/>
        </w:rPr>
        <w:t xml:space="preserve">У </w:t>
      </w:r>
      <w:r w:rsidRPr="00103FEA">
        <w:t>Друштв</w:t>
      </w:r>
      <w:r w:rsidRPr="00103FEA">
        <w:rPr>
          <w:lang w:val="sr-Cyrl-BA"/>
        </w:rPr>
        <w:t>у</w:t>
      </w:r>
      <w:r w:rsidRPr="00103FEA">
        <w:t xml:space="preserve"> се, ради обављања делатности железничког превоза путника</w:t>
      </w:r>
      <w:r w:rsidRPr="00103FEA">
        <w:rPr>
          <w:lang w:val="sr-Cyrl-BA"/>
        </w:rPr>
        <w:t xml:space="preserve">, утврђује организација у циљу </w:t>
      </w:r>
      <w:r w:rsidRPr="00103FEA">
        <w:t>обезбеђења непрекидног и уредног функционисања процеса рада, рационалног управљања кадровским и другим ресурсима Друштва, побољшања квалитета пружања услуга и остваривања планираних пословних циљева и резултата.</w:t>
      </w:r>
    </w:p>
    <w:p w:rsidR="00775540" w:rsidRPr="00103FEA" w:rsidRDefault="00775540" w:rsidP="00775540">
      <w:pPr>
        <w:pStyle w:val="BodyText"/>
      </w:pPr>
      <w:r w:rsidRPr="00103FEA">
        <w:t>Друштво се организује по пословима, и то:</w:t>
      </w:r>
    </w:p>
    <w:p w:rsidR="00775540" w:rsidRPr="00103FEA" w:rsidRDefault="00775540" w:rsidP="0077554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 xml:space="preserve">саобраћајни </w:t>
      </w:r>
      <w:r>
        <w:rPr>
          <w:rFonts w:ascii="Arial" w:hAnsi="Arial" w:cs="Arial"/>
        </w:rPr>
        <w:t xml:space="preserve">и комерцијални </w:t>
      </w:r>
      <w:r w:rsidRPr="00103FEA">
        <w:rPr>
          <w:rFonts w:ascii="Arial" w:hAnsi="Arial" w:cs="Arial"/>
          <w:lang w:val="sr-Cyrl-CS"/>
        </w:rPr>
        <w:t>послови</w:t>
      </w:r>
    </w:p>
    <w:p w:rsidR="00775540" w:rsidRPr="00103FEA" w:rsidRDefault="00775540" w:rsidP="0077554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послови вуче возова</w:t>
      </w:r>
    </w:p>
    <w:p w:rsidR="00775540" w:rsidRPr="00103FEA" w:rsidRDefault="00775540" w:rsidP="0077554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послови одржавања возних средстава</w:t>
      </w:r>
    </w:p>
    <w:p w:rsidR="00775540" w:rsidRPr="00103FEA" w:rsidRDefault="00775540" w:rsidP="0077554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пос</w:t>
      </w:r>
      <w:r>
        <w:rPr>
          <w:rFonts w:ascii="Arial" w:hAnsi="Arial" w:cs="Arial"/>
          <w:lang w:val="sr-Cyrl-CS"/>
        </w:rPr>
        <w:t>лови информацион</w:t>
      </w:r>
      <w:r>
        <w:rPr>
          <w:rFonts w:ascii="Arial" w:hAnsi="Arial" w:cs="Arial"/>
        </w:rPr>
        <w:t>о</w:t>
      </w:r>
      <w:r w:rsidRPr="00103FEA">
        <w:rPr>
          <w:rFonts w:ascii="Arial" w:hAnsi="Arial" w:cs="Arial"/>
          <w:lang w:val="sr-Cyrl-CS"/>
        </w:rPr>
        <w:t>-комуник</w:t>
      </w:r>
      <w:r>
        <w:rPr>
          <w:rFonts w:ascii="Arial" w:hAnsi="Arial" w:cs="Arial"/>
          <w:lang w:val="sr-Cyrl-CS"/>
        </w:rPr>
        <w:t>ацион</w:t>
      </w:r>
      <w:r>
        <w:rPr>
          <w:rFonts w:ascii="Arial" w:hAnsi="Arial" w:cs="Arial"/>
        </w:rPr>
        <w:t>е</w:t>
      </w:r>
      <w:r>
        <w:rPr>
          <w:rFonts w:ascii="Arial" w:hAnsi="Arial" w:cs="Arial"/>
          <w:lang w:val="sr-Cyrl-CS"/>
        </w:rPr>
        <w:t xml:space="preserve"> технологија </w:t>
      </w:r>
    </w:p>
    <w:p w:rsidR="00775540" w:rsidRPr="00103FEA" w:rsidRDefault="00775540" w:rsidP="0077554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финансијско - рачуноводствени послови, послови плана и пописа</w:t>
      </w:r>
    </w:p>
    <w:p w:rsidR="00775540" w:rsidRPr="00103FEA" w:rsidRDefault="00775540" w:rsidP="0077554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послови набавки и стоваришног пословања</w:t>
      </w:r>
    </w:p>
    <w:p w:rsidR="00775540" w:rsidRPr="00103FEA" w:rsidRDefault="00775540" w:rsidP="0077554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правни послови</w:t>
      </w:r>
      <w:r>
        <w:rPr>
          <w:rFonts w:ascii="Arial" w:hAnsi="Arial" w:cs="Arial"/>
        </w:rPr>
        <w:t xml:space="preserve"> и </w:t>
      </w:r>
      <w:r w:rsidRPr="00103FEA">
        <w:rPr>
          <w:rFonts w:ascii="Arial" w:hAnsi="Arial" w:cs="Arial"/>
          <w:lang w:val="sr-Cyrl-CS"/>
        </w:rPr>
        <w:t>послови људских рес</w:t>
      </w:r>
      <w:r>
        <w:rPr>
          <w:rFonts w:ascii="Arial" w:hAnsi="Arial" w:cs="Arial"/>
          <w:lang w:val="sr-Cyrl-CS"/>
        </w:rPr>
        <w:t xml:space="preserve">урса </w:t>
      </w:r>
    </w:p>
    <w:p w:rsidR="00775540" w:rsidRPr="00103FEA" w:rsidRDefault="00775540" w:rsidP="0077554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послови унутрашње контроле</w:t>
      </w:r>
    </w:p>
    <w:p w:rsidR="00775540" w:rsidRPr="00EF3905" w:rsidRDefault="00775540" w:rsidP="0077554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послови интерне ревизије</w:t>
      </w:r>
    </w:p>
    <w:p w:rsidR="00775540" w:rsidRPr="00103FEA" w:rsidRDefault="00775540" w:rsidP="0077554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послови реструктурирања</w:t>
      </w:r>
    </w:p>
    <w:p w:rsidR="00775540" w:rsidRDefault="00775540" w:rsidP="00775540">
      <w:pPr>
        <w:rPr>
          <w:rFonts w:ascii="Arial" w:hAnsi="Arial" w:cs="Arial"/>
          <w:b/>
          <w:bCs/>
          <w:lang w:val="sr-Cyrl-CS"/>
        </w:rPr>
      </w:pPr>
      <w:r>
        <w:br w:type="page"/>
      </w:r>
    </w:p>
    <w:p w:rsidR="00775540" w:rsidRPr="00103FEA" w:rsidRDefault="00775540" w:rsidP="00775540">
      <w:pPr>
        <w:pStyle w:val="Heading2"/>
      </w:pPr>
      <w:r w:rsidRPr="00103FEA">
        <w:lastRenderedPageBreak/>
        <w:t>Члан 3.</w:t>
      </w:r>
    </w:p>
    <w:p w:rsidR="00775540" w:rsidRPr="00AD3976" w:rsidRDefault="00775540" w:rsidP="00775540">
      <w:pPr>
        <w:pStyle w:val="BodyText"/>
      </w:pPr>
      <w:r w:rsidRPr="00AD3976">
        <w:t>Послови у Друштву обављају се у оквиру организационих делова: кабинет генералног директора</w:t>
      </w:r>
      <w:r>
        <w:t xml:space="preserve">, </w:t>
      </w:r>
      <w:r w:rsidRPr="00AD3976">
        <w:t xml:space="preserve"> сектор, центар, секција, организациона јединица. </w:t>
      </w:r>
    </w:p>
    <w:p w:rsidR="00775540" w:rsidRPr="00103FEA" w:rsidRDefault="00775540" w:rsidP="00775540">
      <w:pPr>
        <w:pStyle w:val="BodyText"/>
      </w:pPr>
      <w:r w:rsidRPr="00103FEA">
        <w:t>У оквиру сектора и центара образују се нижи организациони делови: одељење и служба.</w:t>
      </w:r>
    </w:p>
    <w:p w:rsidR="00775540" w:rsidRPr="00103FEA" w:rsidRDefault="00775540" w:rsidP="00775540">
      <w:pPr>
        <w:pStyle w:val="BodyText"/>
      </w:pPr>
      <w:r w:rsidRPr="00103FEA">
        <w:t>У оквиру секција образују се нижи организациони делови: организациона јединица (ОЈ), одељење, служба, станица, радионица, сервис.</w:t>
      </w:r>
    </w:p>
    <w:p w:rsidR="00775540" w:rsidRPr="00103FEA" w:rsidRDefault="00775540" w:rsidP="00775540">
      <w:pPr>
        <w:pStyle w:val="Heading2"/>
      </w:pPr>
      <w:r w:rsidRPr="00103FEA">
        <w:t>Члан 4.</w:t>
      </w:r>
    </w:p>
    <w:p w:rsidR="00775540" w:rsidRPr="006609C7" w:rsidRDefault="00775540" w:rsidP="00775540">
      <w:pPr>
        <w:pStyle w:val="BodyText"/>
        <w:rPr>
          <w:szCs w:val="22"/>
        </w:rPr>
      </w:pPr>
      <w:r w:rsidRPr="00CE24CB">
        <w:rPr>
          <w:szCs w:val="22"/>
        </w:rPr>
        <w:t>Кабинет генералног директора и послови који су организационо везани за Кабинет и органе Друштва, Скупштину и Одбор директора, обухватају послове остваривања пословодне, стручне и административне ф</w:t>
      </w:r>
      <w:r>
        <w:rPr>
          <w:szCs w:val="22"/>
        </w:rPr>
        <w:t>ункције у Друштву</w:t>
      </w:r>
      <w:r>
        <w:rPr>
          <w:szCs w:val="22"/>
          <w:lang w:val="en-US"/>
        </w:rPr>
        <w:t>.</w:t>
      </w:r>
    </w:p>
    <w:p w:rsidR="00775540" w:rsidRPr="00CE24CB" w:rsidRDefault="00775540" w:rsidP="00775540">
      <w:pPr>
        <w:pStyle w:val="BodyText"/>
        <w:rPr>
          <w:szCs w:val="22"/>
        </w:rPr>
      </w:pPr>
      <w:r w:rsidRPr="00CE24CB">
        <w:rPr>
          <w:szCs w:val="22"/>
        </w:rPr>
        <w:t>За Кабинет генералног директора организационо су везани и послови</w:t>
      </w:r>
      <w:r>
        <w:rPr>
          <w:szCs w:val="22"/>
        </w:rPr>
        <w:t xml:space="preserve"> </w:t>
      </w:r>
      <w:r w:rsidRPr="00CE24CB">
        <w:rPr>
          <w:szCs w:val="22"/>
        </w:rPr>
        <w:t>Центра за унутрашњу конт</w:t>
      </w:r>
      <w:r>
        <w:rPr>
          <w:szCs w:val="22"/>
        </w:rPr>
        <w:t>ролу</w:t>
      </w:r>
      <w:r w:rsidRPr="00CE24CB">
        <w:rPr>
          <w:szCs w:val="22"/>
        </w:rPr>
        <w:t xml:space="preserve"> и Центра за интерну ревизију.</w:t>
      </w:r>
    </w:p>
    <w:p w:rsidR="00775540" w:rsidRPr="00103FEA" w:rsidRDefault="00775540" w:rsidP="00775540">
      <w:pPr>
        <w:pStyle w:val="Heading2"/>
      </w:pPr>
      <w:r w:rsidRPr="00103FEA">
        <w:t xml:space="preserve">Члан 5. </w:t>
      </w:r>
    </w:p>
    <w:p w:rsidR="00775540" w:rsidRPr="00103FEA" w:rsidRDefault="00775540" w:rsidP="00775540">
      <w:pPr>
        <w:ind w:left="360"/>
        <w:jc w:val="center"/>
        <w:rPr>
          <w:rFonts w:ascii="Arial" w:hAnsi="Arial" w:cs="Arial"/>
          <w:b/>
          <w:lang w:val="sr-Cyrl-CS"/>
        </w:rPr>
      </w:pPr>
    </w:p>
    <w:p w:rsidR="00775540" w:rsidRPr="00103FEA" w:rsidRDefault="00775540" w:rsidP="00775540">
      <w:pPr>
        <w:pStyle w:val="BodyText"/>
      </w:pPr>
      <w:r w:rsidRPr="00103FEA">
        <w:t>Послови из члана 2. став 2. овог правилника организују се и о</w:t>
      </w:r>
      <w:r>
        <w:t>бављају у секторима  и Центрима</w:t>
      </w:r>
      <w:r w:rsidRPr="00103FEA">
        <w:t>, и то:</w:t>
      </w:r>
    </w:p>
    <w:p w:rsidR="00775540" w:rsidRPr="00E72FFB" w:rsidRDefault="00775540" w:rsidP="00775540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E72FFB">
        <w:rPr>
          <w:rFonts w:ascii="Arial" w:hAnsi="Arial" w:cs="Arial"/>
          <w:lang w:val="sr-Cyrl-CS"/>
        </w:rPr>
        <w:t>Сектор за са</w:t>
      </w:r>
      <w:r>
        <w:rPr>
          <w:rFonts w:ascii="Arial" w:hAnsi="Arial" w:cs="Arial"/>
          <w:lang w:val="sr-Cyrl-CS"/>
        </w:rPr>
        <w:t>обраћајн</w:t>
      </w:r>
      <w:r>
        <w:rPr>
          <w:rFonts w:ascii="Arial" w:hAnsi="Arial" w:cs="Arial"/>
        </w:rPr>
        <w:t>о - комерцијалне</w:t>
      </w:r>
      <w:r w:rsidRPr="00E72FFB">
        <w:rPr>
          <w:rFonts w:ascii="Arial" w:hAnsi="Arial" w:cs="Arial"/>
          <w:lang w:val="sr-Cyrl-CS"/>
        </w:rPr>
        <w:t xml:space="preserve"> послове</w:t>
      </w:r>
    </w:p>
    <w:p w:rsidR="00775540" w:rsidRPr="00103FEA" w:rsidRDefault="00775540" w:rsidP="00775540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Сектор за вучу возова</w:t>
      </w:r>
    </w:p>
    <w:p w:rsidR="00775540" w:rsidRPr="00103FEA" w:rsidRDefault="00775540" w:rsidP="00775540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Сектор за одржавање возних средстава</w:t>
      </w:r>
    </w:p>
    <w:p w:rsidR="00775540" w:rsidRPr="00103FEA" w:rsidRDefault="00775540" w:rsidP="00775540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Сектор за информационо-комун</w:t>
      </w:r>
      <w:r>
        <w:rPr>
          <w:rFonts w:ascii="Arial" w:hAnsi="Arial" w:cs="Arial"/>
          <w:lang w:val="sr-Cyrl-CS"/>
        </w:rPr>
        <w:t xml:space="preserve">икационе технологије </w:t>
      </w:r>
    </w:p>
    <w:p w:rsidR="00775540" w:rsidRPr="00E72FFB" w:rsidRDefault="00775540" w:rsidP="00775540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E72FFB">
        <w:rPr>
          <w:rFonts w:ascii="Arial" w:hAnsi="Arial" w:cs="Arial"/>
          <w:lang w:val="sr-Cyrl-CS"/>
        </w:rPr>
        <w:t>Сектор за финансијско-рачуноводствене послове, план и попис</w:t>
      </w:r>
    </w:p>
    <w:p w:rsidR="00775540" w:rsidRPr="006D0A12" w:rsidRDefault="00775540" w:rsidP="00775540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6D0A12">
        <w:rPr>
          <w:rFonts w:ascii="Arial" w:hAnsi="Arial" w:cs="Arial"/>
          <w:lang w:val="sr-Cyrl-CS"/>
        </w:rPr>
        <w:t>Сектор за  набавке и стоваришне послове</w:t>
      </w:r>
    </w:p>
    <w:p w:rsidR="00775540" w:rsidRPr="006D0A12" w:rsidRDefault="00775540" w:rsidP="00775540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6D0A12">
        <w:rPr>
          <w:rFonts w:ascii="Arial" w:hAnsi="Arial" w:cs="Arial"/>
          <w:lang w:val="sr-Cyrl-CS"/>
        </w:rPr>
        <w:t>Сектор за правне послове</w:t>
      </w:r>
      <w:r>
        <w:rPr>
          <w:rFonts w:ascii="Arial" w:hAnsi="Arial" w:cs="Arial"/>
        </w:rPr>
        <w:t xml:space="preserve"> и </w:t>
      </w:r>
      <w:r w:rsidRPr="006D0A12">
        <w:rPr>
          <w:rFonts w:ascii="Arial" w:hAnsi="Arial" w:cs="Arial"/>
          <w:lang w:val="sr-Cyrl-CS"/>
        </w:rPr>
        <w:t>људске ре</w:t>
      </w:r>
      <w:r>
        <w:rPr>
          <w:rFonts w:ascii="Arial" w:hAnsi="Arial" w:cs="Arial"/>
          <w:lang w:val="sr-Cyrl-CS"/>
        </w:rPr>
        <w:t xml:space="preserve">сурсе </w:t>
      </w:r>
    </w:p>
    <w:p w:rsidR="00775540" w:rsidRPr="00103FEA" w:rsidRDefault="00775540" w:rsidP="00775540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Центар за унутрашњу контролу</w:t>
      </w:r>
    </w:p>
    <w:p w:rsidR="00775540" w:rsidRPr="00697B99" w:rsidRDefault="00775540" w:rsidP="00775540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Центар за интерну ревизију</w:t>
      </w:r>
    </w:p>
    <w:p w:rsidR="00775540" w:rsidRPr="00872873" w:rsidRDefault="00775540" w:rsidP="00775540">
      <w:pPr>
        <w:spacing w:after="0" w:line="240" w:lineRule="auto"/>
        <w:ind w:left="440"/>
        <w:jc w:val="both"/>
        <w:rPr>
          <w:rFonts w:ascii="Arial" w:hAnsi="Arial" w:cs="Arial"/>
        </w:rPr>
      </w:pPr>
      <w:r>
        <w:rPr>
          <w:rFonts w:ascii="Arial" w:hAnsi="Arial" w:cs="Arial"/>
        </w:rPr>
        <w:t>-    Центар за реструктурирања</w:t>
      </w:r>
    </w:p>
    <w:p w:rsidR="00775540" w:rsidRPr="00103FEA" w:rsidRDefault="00775540" w:rsidP="00775540">
      <w:pPr>
        <w:pStyle w:val="Heading1"/>
      </w:pPr>
      <w:r w:rsidRPr="00103FEA">
        <w:t>Сектор за саобраћ</w:t>
      </w:r>
      <w:r>
        <w:t>ајно - комерцијалне</w:t>
      </w:r>
      <w:r w:rsidRPr="00103FEA">
        <w:t xml:space="preserve"> послове</w:t>
      </w:r>
    </w:p>
    <w:p w:rsidR="00775540" w:rsidRPr="00103FEA" w:rsidRDefault="00775540" w:rsidP="00775540">
      <w:pPr>
        <w:pStyle w:val="Heading2"/>
      </w:pPr>
      <w:r w:rsidRPr="00103FEA">
        <w:t xml:space="preserve">Члан </w:t>
      </w:r>
      <w:r>
        <w:t>6</w:t>
      </w:r>
      <w:r w:rsidRPr="00103FEA">
        <w:t>.</w:t>
      </w:r>
    </w:p>
    <w:p w:rsidR="00775540" w:rsidRPr="00E72FFB" w:rsidRDefault="00775540" w:rsidP="00775540">
      <w:pPr>
        <w:pStyle w:val="BodyText"/>
        <w:rPr>
          <w:szCs w:val="22"/>
        </w:rPr>
      </w:pPr>
      <w:r w:rsidRPr="00E72FFB">
        <w:rPr>
          <w:szCs w:val="22"/>
        </w:rPr>
        <w:t>У Сек</w:t>
      </w:r>
      <w:r>
        <w:rPr>
          <w:szCs w:val="22"/>
        </w:rPr>
        <w:t>тору за саобраћајно - комерцијалне</w:t>
      </w:r>
      <w:r w:rsidRPr="00E72FFB">
        <w:rPr>
          <w:szCs w:val="22"/>
        </w:rPr>
        <w:t xml:space="preserve"> послове обављају се следећи послови:</w:t>
      </w:r>
    </w:p>
    <w:p w:rsidR="00775540" w:rsidRPr="00103FEA" w:rsidRDefault="00775540" w:rsidP="0077554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послови организације путничког саобраћаја кроз пројектовање, и</w:t>
      </w:r>
      <w:r w:rsidRPr="00E72FFB">
        <w:rPr>
          <w:rFonts w:ascii="Arial" w:hAnsi="Arial" w:cs="Arial"/>
          <w:lang w:val="sr-Cyrl-CS"/>
        </w:rPr>
        <w:t>зраду и праћење извршења</w:t>
      </w:r>
      <w:r w:rsidRPr="00103FEA">
        <w:rPr>
          <w:rFonts w:ascii="Arial" w:hAnsi="Arial" w:cs="Arial"/>
          <w:lang w:val="sr-Cyrl-CS"/>
        </w:rPr>
        <w:t xml:space="preserve"> реда вожње путничког саобраћаја, у погледу дефинисања параметара траса путничких возова, састава возова, турнуса гарнитура и возопратног особља, календара саобраћаја возова.</w:t>
      </w:r>
    </w:p>
    <w:p w:rsidR="00775540" w:rsidRPr="00103FEA" w:rsidRDefault="00775540" w:rsidP="0077554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колски послови са циљем рационалног коришћења колских капацитета путничког саобраћаја: вођење евиденција коришћења путничког колског парка, анализа стања путничких кола на мрежи, обрачун извршеног рада путничких кола, ажурирање базе података путничког колског парка у погледу статуса и локације свих путничких кола, организација пописа путничких кола.</w:t>
      </w:r>
    </w:p>
    <w:p w:rsidR="00775540" w:rsidRPr="00103FEA" w:rsidRDefault="00775540" w:rsidP="0077554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оперативно праћење путничког саобраћаја кроз процес оперативног извршења реда вожње: праћење хода и састава путничких возова и предузимање неопходних мера у случају поремећаја у саобраћају путничких возова.</w:t>
      </w:r>
    </w:p>
    <w:p w:rsidR="00775540" w:rsidRPr="00103FEA" w:rsidRDefault="00775540" w:rsidP="0077554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lastRenderedPageBreak/>
        <w:t>посебни превози који обухватају процес експлоатације „Плавог воза“ и музејског воза „Романтика“;</w:t>
      </w:r>
    </w:p>
    <w:p w:rsidR="00775540" w:rsidRDefault="00775540" w:rsidP="0077554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 xml:space="preserve">послови везани за дефинисање обавезе јавног превоза и анализе извршења реда вожње у погледу остварених показатеља рада са циљем дефинисања трошкова возова и потребних средстава у </w:t>
      </w:r>
      <w:r>
        <w:rPr>
          <w:rFonts w:ascii="Arial" w:hAnsi="Arial" w:cs="Arial"/>
          <w:lang w:val="sr-Cyrl-CS"/>
        </w:rPr>
        <w:t>циљу остваривања накнаде за ОЈП;</w:t>
      </w:r>
    </w:p>
    <w:p w:rsidR="00775540" w:rsidRPr="00103FEA" w:rsidRDefault="00775540" w:rsidP="0077554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послови возопратње;</w:t>
      </w:r>
    </w:p>
    <w:p w:rsidR="00775540" w:rsidRPr="00485E3B" w:rsidRDefault="00775540" w:rsidP="0077554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послови ревизије и путне контроле.</w:t>
      </w:r>
    </w:p>
    <w:p w:rsidR="00775540" w:rsidRDefault="00775540" w:rsidP="00775540">
      <w:pPr>
        <w:pStyle w:val="BodyText"/>
      </w:pPr>
      <w:r>
        <w:t xml:space="preserve">       -   послови утврђивања стратегије и мера</w:t>
      </w:r>
      <w:r w:rsidRPr="003139CA">
        <w:t xml:space="preserve"> за наступање на транспортном тржишту</w:t>
      </w:r>
      <w:r>
        <w:t xml:space="preserve"> и     с</w:t>
      </w:r>
      <w:r w:rsidRPr="003139CA">
        <w:t>ара</w:t>
      </w:r>
      <w:r>
        <w:t>дње</w:t>
      </w:r>
      <w:r w:rsidRPr="003139CA">
        <w:t xml:space="preserve"> са међународним организацијама и асоцијацијама од значаја</w:t>
      </w:r>
      <w:r>
        <w:t xml:space="preserve"> за развој путничког саобраћаја;</w:t>
      </w:r>
    </w:p>
    <w:p w:rsidR="00775540" w:rsidRPr="0074698C" w:rsidRDefault="00775540" w:rsidP="00775540">
      <w:pPr>
        <w:pStyle w:val="BodyText"/>
        <w:rPr>
          <w:color w:val="FF0000"/>
        </w:rPr>
      </w:pPr>
      <w:r>
        <w:t xml:space="preserve">        - послови</w:t>
      </w:r>
      <w:r w:rsidRPr="003139CA">
        <w:t xml:space="preserve"> преговарања и одређивања тарифа у саобраћају са иностраним железничким превозницима </w:t>
      </w:r>
      <w:r w:rsidRPr="003139CA">
        <w:rPr>
          <w:lang w:val="ru-RU"/>
        </w:rPr>
        <w:t>ради повећања обима прихода и превоза</w:t>
      </w:r>
      <w:r>
        <w:t>;</w:t>
      </w:r>
    </w:p>
    <w:p w:rsidR="00775540" w:rsidRPr="0074698C" w:rsidRDefault="00775540" w:rsidP="00775540">
      <w:pPr>
        <w:pStyle w:val="BodyText"/>
      </w:pPr>
      <w:r>
        <w:rPr>
          <w:color w:val="FF0000"/>
        </w:rPr>
        <w:t xml:space="preserve">        </w:t>
      </w:r>
      <w:r>
        <w:t>-</w:t>
      </w:r>
      <w:r w:rsidRPr="0074698C">
        <w:t xml:space="preserve"> сарадња</w:t>
      </w:r>
      <w:r>
        <w:rPr>
          <w:color w:val="FF0000"/>
        </w:rPr>
        <w:t xml:space="preserve"> </w:t>
      </w:r>
      <w:r>
        <w:t>са локалном самоуправом ради организације</w:t>
      </w:r>
      <w:r w:rsidRPr="00D73B80">
        <w:t xml:space="preserve"> коришћења превоза становништва железницом</w:t>
      </w:r>
      <w:r>
        <w:t xml:space="preserve"> и закључења Уговора</w:t>
      </w:r>
      <w:r w:rsidRPr="00D73B80">
        <w:t xml:space="preserve"> о превозу, као и са </w:t>
      </w:r>
      <w:r w:rsidRPr="00D73B80">
        <w:rPr>
          <w:lang w:val="ru-RU"/>
        </w:rPr>
        <w:t xml:space="preserve">корисницима </w:t>
      </w:r>
      <w:r w:rsidRPr="00D73B80">
        <w:t xml:space="preserve">организованог </w:t>
      </w:r>
      <w:r w:rsidRPr="00D73B80">
        <w:rPr>
          <w:lang w:val="ru-RU"/>
        </w:rPr>
        <w:t xml:space="preserve">превоза </w:t>
      </w:r>
      <w:r w:rsidRPr="00D73B80">
        <w:t>путника</w:t>
      </w:r>
      <w:r>
        <w:rPr>
          <w:lang w:val="ru-RU"/>
        </w:rPr>
        <w:t xml:space="preserve"> железницом</w:t>
      </w:r>
      <w:r>
        <w:t>;</w:t>
      </w:r>
    </w:p>
    <w:p w:rsidR="00775540" w:rsidRDefault="00775540" w:rsidP="00775540">
      <w:pPr>
        <w:pStyle w:val="BodyText"/>
      </w:pPr>
      <w:r>
        <w:t xml:space="preserve">        -  послови модернизације и осавремењавања продајних мрежа, као и њихово проширење;</w:t>
      </w:r>
      <w:r w:rsidRPr="00D73B80">
        <w:t xml:space="preserve"> </w:t>
      </w:r>
    </w:p>
    <w:p w:rsidR="00775540" w:rsidRPr="0074698C" w:rsidRDefault="00775540" w:rsidP="00775540">
      <w:pPr>
        <w:pStyle w:val="BodyText"/>
      </w:pPr>
      <w:r>
        <w:t xml:space="preserve">       -  послови истраживања</w:t>
      </w:r>
      <w:r w:rsidRPr="00D73B80">
        <w:t xml:space="preserve"> тржишта у циљу проширења транспортног тржишта и повећања прихода</w:t>
      </w:r>
      <w:r>
        <w:t>;</w:t>
      </w:r>
    </w:p>
    <w:p w:rsidR="00775540" w:rsidRDefault="00775540" w:rsidP="00775540">
      <w:pPr>
        <w:pStyle w:val="BodyText"/>
      </w:pPr>
      <w:r>
        <w:t xml:space="preserve">       -   послови </w:t>
      </w:r>
      <w:r w:rsidRPr="00D73B80">
        <w:rPr>
          <w:lang w:val="ru-RU"/>
        </w:rPr>
        <w:t>ст</w:t>
      </w:r>
      <w:r>
        <w:rPr>
          <w:lang w:val="ru-RU"/>
        </w:rPr>
        <w:t>атисти</w:t>
      </w:r>
      <w:r>
        <w:t>ке</w:t>
      </w:r>
      <w:r>
        <w:rPr>
          <w:lang w:val="ru-RU"/>
        </w:rPr>
        <w:t xml:space="preserve"> и аналити</w:t>
      </w:r>
      <w:r>
        <w:t>ке</w:t>
      </w:r>
      <w:r w:rsidRPr="00D73B80">
        <w:rPr>
          <w:lang w:val="ru-RU"/>
        </w:rPr>
        <w:t xml:space="preserve"> пода</w:t>
      </w:r>
      <w:r>
        <w:t>така</w:t>
      </w:r>
      <w:r w:rsidRPr="00D73B80">
        <w:rPr>
          <w:lang w:val="ru-RU"/>
        </w:rPr>
        <w:t xml:space="preserve"> који се односе на реализацију плана пословања. Сектор обавља и друге послове који захтевају бољу </w:t>
      </w:r>
      <w:r>
        <w:rPr>
          <w:lang w:val="ru-RU"/>
        </w:rPr>
        <w:t>реализацију пословања предузећа</w:t>
      </w:r>
      <w:r>
        <w:t>;</w:t>
      </w:r>
    </w:p>
    <w:p w:rsidR="00775540" w:rsidRPr="0074698C" w:rsidRDefault="00775540" w:rsidP="00775540">
      <w:pPr>
        <w:pStyle w:val="BodyText"/>
      </w:pPr>
      <w:r>
        <w:t xml:space="preserve">        -   послови обраде и контроле прихода.</w:t>
      </w:r>
    </w:p>
    <w:p w:rsidR="00775540" w:rsidRPr="0050776B" w:rsidRDefault="00775540" w:rsidP="00775540">
      <w:pPr>
        <w:pStyle w:val="BodyText"/>
      </w:pPr>
      <w:r>
        <w:t xml:space="preserve">Саобраћајно – комерцијални  послови и послови продаје обављају се у Секцијама/ ОЈ. </w:t>
      </w:r>
    </w:p>
    <w:p w:rsidR="00775540" w:rsidRPr="00103FEA" w:rsidRDefault="00775540" w:rsidP="00775540">
      <w:pPr>
        <w:spacing w:before="120" w:after="0" w:line="240" w:lineRule="auto"/>
        <w:jc w:val="both"/>
        <w:rPr>
          <w:rFonts w:ascii="Arial" w:hAnsi="Arial" w:cs="Arial"/>
          <w:lang w:val="sr-Cyrl-CS"/>
        </w:rPr>
      </w:pPr>
    </w:p>
    <w:p w:rsidR="00775540" w:rsidRPr="00103FEA" w:rsidRDefault="00775540" w:rsidP="00775540">
      <w:pPr>
        <w:pStyle w:val="Heading1"/>
      </w:pPr>
      <w:r w:rsidRPr="00103FEA">
        <w:t>Секције за са</w:t>
      </w:r>
      <w:r>
        <w:t>обраћајно - комерцијалне</w:t>
      </w:r>
      <w:r w:rsidRPr="00103FEA">
        <w:t xml:space="preserve"> послове</w:t>
      </w:r>
    </w:p>
    <w:p w:rsidR="00775540" w:rsidRPr="00103FEA" w:rsidRDefault="00775540" w:rsidP="00775540">
      <w:pPr>
        <w:pStyle w:val="Heading2"/>
      </w:pPr>
      <w:r w:rsidRPr="00103FEA">
        <w:t>Чл</w:t>
      </w:r>
      <w:r>
        <w:t>ан 7</w:t>
      </w:r>
      <w:r w:rsidRPr="00103FEA">
        <w:t>.</w:t>
      </w:r>
    </w:p>
    <w:p w:rsidR="00775540" w:rsidRPr="00103FEA" w:rsidRDefault="00775540" w:rsidP="00775540">
      <w:pPr>
        <w:pStyle w:val="BodyText"/>
      </w:pPr>
      <w:r w:rsidRPr="00103FEA">
        <w:t>Се</w:t>
      </w:r>
      <w:r>
        <w:t>кција за саобраћајно - комерцијалне</w:t>
      </w:r>
      <w:r w:rsidRPr="00103FEA">
        <w:t xml:space="preserve"> послове Београд обухвата</w:t>
      </w:r>
      <w:r>
        <w:t xml:space="preserve">: </w:t>
      </w:r>
    </w:p>
    <w:p w:rsidR="00775540" w:rsidRPr="00103FEA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ОЈ за саобраћајно-</w:t>
      </w:r>
      <w:r>
        <w:rPr>
          <w:rFonts w:ascii="Arial" w:hAnsi="Arial" w:cs="Arial"/>
        </w:rPr>
        <w:t xml:space="preserve"> комерцијалне </w:t>
      </w:r>
      <w:r>
        <w:rPr>
          <w:rFonts w:ascii="Arial" w:hAnsi="Arial" w:cs="Arial"/>
          <w:lang w:val="sr-Cyrl-CS"/>
        </w:rPr>
        <w:t>послове Панчево</w:t>
      </w:r>
    </w:p>
    <w:p w:rsidR="00775540" w:rsidRPr="00103FEA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 xml:space="preserve">ОЈ за </w:t>
      </w:r>
      <w:r>
        <w:rPr>
          <w:rFonts w:ascii="Arial" w:hAnsi="Arial" w:cs="Arial"/>
          <w:lang w:val="sr-Cyrl-CS"/>
        </w:rPr>
        <w:t>саобраћајно-</w:t>
      </w:r>
      <w:r>
        <w:rPr>
          <w:rFonts w:ascii="Arial" w:hAnsi="Arial" w:cs="Arial"/>
        </w:rPr>
        <w:t xml:space="preserve"> комерцијалне</w:t>
      </w:r>
      <w:r>
        <w:rPr>
          <w:rFonts w:ascii="Arial" w:hAnsi="Arial" w:cs="Arial"/>
          <w:lang w:val="sr-Cyrl-CS"/>
        </w:rPr>
        <w:t xml:space="preserve"> послове Пожаревац</w:t>
      </w:r>
    </w:p>
    <w:p w:rsidR="00775540" w:rsidRPr="00103FEA" w:rsidRDefault="00775540" w:rsidP="00775540">
      <w:pPr>
        <w:pStyle w:val="BodyText"/>
      </w:pPr>
      <w:r w:rsidRPr="00103FEA">
        <w:t>Секција за саобраћ</w:t>
      </w:r>
      <w:r>
        <w:t>ајно- комерцијалне послове Лапово</w:t>
      </w:r>
      <w:r w:rsidRPr="00103FEA">
        <w:t xml:space="preserve"> </w:t>
      </w:r>
      <w:r>
        <w:t>обухвата</w:t>
      </w:r>
      <w:r w:rsidRPr="00103FEA">
        <w:t>:</w:t>
      </w:r>
    </w:p>
    <w:p w:rsidR="00775540" w:rsidRPr="00103FEA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ОЈ за саобраћајно-</w:t>
      </w:r>
      <w:r>
        <w:rPr>
          <w:rFonts w:ascii="Arial" w:hAnsi="Arial" w:cs="Arial"/>
        </w:rPr>
        <w:t xml:space="preserve"> комерцијалне</w:t>
      </w:r>
      <w:r>
        <w:rPr>
          <w:rFonts w:ascii="Arial" w:hAnsi="Arial" w:cs="Arial"/>
          <w:lang w:val="sr-Cyrl-CS"/>
        </w:rPr>
        <w:t xml:space="preserve"> послове Краљево</w:t>
      </w:r>
    </w:p>
    <w:p w:rsidR="00775540" w:rsidRPr="00103FEA" w:rsidRDefault="00775540" w:rsidP="00775540">
      <w:pPr>
        <w:pStyle w:val="BodyText"/>
      </w:pPr>
      <w:r w:rsidRPr="00103FEA">
        <w:t>Секција за саобраћ</w:t>
      </w:r>
      <w:r>
        <w:t>ајно - комерцијалне послове Ниш</w:t>
      </w:r>
      <w:r w:rsidRPr="00103FEA">
        <w:t xml:space="preserve"> </w:t>
      </w:r>
      <w:r>
        <w:t>обухвата</w:t>
      </w:r>
      <w:r w:rsidRPr="00103FEA">
        <w:t>:</w:t>
      </w:r>
    </w:p>
    <w:p w:rsidR="00775540" w:rsidRPr="00103FEA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ОЈ за саобраћајно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-</w:t>
      </w:r>
      <w:r>
        <w:rPr>
          <w:rFonts w:ascii="Arial" w:hAnsi="Arial" w:cs="Arial"/>
        </w:rPr>
        <w:t xml:space="preserve"> комерцијалне</w:t>
      </w:r>
      <w:r>
        <w:rPr>
          <w:rFonts w:ascii="Arial" w:hAnsi="Arial" w:cs="Arial"/>
          <w:lang w:val="sr-Cyrl-CS"/>
        </w:rPr>
        <w:t xml:space="preserve"> послове Зајечар</w:t>
      </w:r>
    </w:p>
    <w:p w:rsidR="00775540" w:rsidRPr="00103FEA" w:rsidRDefault="00775540" w:rsidP="00775540">
      <w:pPr>
        <w:pStyle w:val="BodyText"/>
      </w:pPr>
      <w:r w:rsidRPr="00103FEA">
        <w:t>Секција за саобраћ</w:t>
      </w:r>
      <w:r>
        <w:t>ајно - комерцијалне послове Нови Сад</w:t>
      </w:r>
      <w:r w:rsidRPr="00103FEA">
        <w:t xml:space="preserve"> </w:t>
      </w:r>
      <w:r>
        <w:t>обухвата</w:t>
      </w:r>
      <w:r w:rsidRPr="00103FEA">
        <w:t>:</w:t>
      </w:r>
    </w:p>
    <w:p w:rsidR="00775540" w:rsidRPr="00103FEA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ОЈ за саобраћајно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-</w:t>
      </w:r>
      <w:r>
        <w:rPr>
          <w:rFonts w:ascii="Arial" w:hAnsi="Arial" w:cs="Arial"/>
        </w:rPr>
        <w:t xml:space="preserve"> комерцијалне</w:t>
      </w:r>
      <w:r>
        <w:rPr>
          <w:rFonts w:ascii="Arial" w:hAnsi="Arial" w:cs="Arial"/>
          <w:lang w:val="sr-Cyrl-CS"/>
        </w:rPr>
        <w:t xml:space="preserve"> послове Рума</w:t>
      </w:r>
    </w:p>
    <w:p w:rsidR="00775540" w:rsidRPr="00103FEA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ОЈ за саобраћајно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-</w:t>
      </w:r>
      <w:r>
        <w:rPr>
          <w:rFonts w:ascii="Arial" w:hAnsi="Arial" w:cs="Arial"/>
        </w:rPr>
        <w:t xml:space="preserve"> комерцијалне</w:t>
      </w:r>
      <w:r>
        <w:rPr>
          <w:rFonts w:ascii="Arial" w:hAnsi="Arial" w:cs="Arial"/>
          <w:lang w:val="sr-Cyrl-CS"/>
        </w:rPr>
        <w:t xml:space="preserve"> послове Зрењанин</w:t>
      </w:r>
    </w:p>
    <w:p w:rsidR="00775540" w:rsidRPr="00103FEA" w:rsidRDefault="00775540" w:rsidP="00775540">
      <w:pPr>
        <w:pStyle w:val="BodyText"/>
      </w:pPr>
      <w:r>
        <w:t>Секција за саобраћајно- комерцијалне послове Суботица</w:t>
      </w:r>
    </w:p>
    <w:p w:rsidR="00775540" w:rsidRPr="00103FEA" w:rsidRDefault="00775540" w:rsidP="00775540">
      <w:pPr>
        <w:pStyle w:val="BodyText"/>
      </w:pPr>
      <w:r>
        <w:lastRenderedPageBreak/>
        <w:t xml:space="preserve">Секција за саобраћајно- комерцијалне послове Ужице </w:t>
      </w:r>
    </w:p>
    <w:p w:rsidR="00775540" w:rsidRDefault="00775540" w:rsidP="00775540">
      <w:pPr>
        <w:pStyle w:val="BodyText"/>
      </w:pPr>
      <w:r>
        <w:t>ОЈ за саобраћајно- комерцијалне послове Косово Поље</w:t>
      </w:r>
    </w:p>
    <w:p w:rsidR="00775540" w:rsidRPr="00103FEA" w:rsidRDefault="00775540" w:rsidP="00775540">
      <w:pPr>
        <w:pStyle w:val="Heading1"/>
      </w:pPr>
      <w:r w:rsidRPr="00103FEA">
        <w:t>Сектор за вучу возова</w:t>
      </w:r>
    </w:p>
    <w:p w:rsidR="00775540" w:rsidRPr="00103FEA" w:rsidRDefault="00775540" w:rsidP="00775540">
      <w:pPr>
        <w:pStyle w:val="Heading2"/>
      </w:pPr>
      <w:r w:rsidRPr="00103FEA">
        <w:t xml:space="preserve">Члан </w:t>
      </w:r>
      <w:r>
        <w:t>8</w:t>
      </w:r>
      <w:r w:rsidRPr="00103FEA">
        <w:t>.</w:t>
      </w:r>
    </w:p>
    <w:p w:rsidR="00775540" w:rsidRDefault="00775540" w:rsidP="00775540">
      <w:pPr>
        <w:pStyle w:val="BodyText"/>
      </w:pPr>
      <w:r w:rsidRPr="00103FEA">
        <w:t xml:space="preserve">У Сектору за вучу возова обављају се следећи послови: </w:t>
      </w:r>
      <w:r w:rsidRPr="00103FEA">
        <w:rPr>
          <w:lang w:val="sr-Latn-CS"/>
        </w:rPr>
        <w:t>o</w:t>
      </w:r>
      <w:r w:rsidRPr="00103FEA">
        <w:t xml:space="preserve">рганизација вуче возова, </w:t>
      </w:r>
      <w:r w:rsidRPr="00103FEA">
        <w:rPr>
          <w:lang w:val="sr-Latn-CS"/>
        </w:rPr>
        <w:t>o</w:t>
      </w:r>
      <w:r w:rsidRPr="00103FEA">
        <w:t xml:space="preserve">рганизација станичне маневре, </w:t>
      </w:r>
      <w:r w:rsidRPr="00103FEA">
        <w:rPr>
          <w:lang w:val="sr-Latn-CS"/>
        </w:rPr>
        <w:t>o</w:t>
      </w:r>
      <w:r w:rsidRPr="00103FEA">
        <w:t xml:space="preserve">бављање вуче возова, </w:t>
      </w:r>
      <w:r w:rsidRPr="00103FEA">
        <w:rPr>
          <w:lang w:val="sr-Latn-CS"/>
        </w:rPr>
        <w:t>o</w:t>
      </w:r>
      <w:r w:rsidRPr="00103FEA">
        <w:t xml:space="preserve">бављање станичне маневре, </w:t>
      </w:r>
      <w:r w:rsidRPr="00103FEA">
        <w:rPr>
          <w:lang w:val="sr-Latn-CS"/>
        </w:rPr>
        <w:t>o</w:t>
      </w:r>
      <w:r w:rsidRPr="00103FEA">
        <w:t>перативни послови у вези са коришћењем вучних возила и машинског особља, унапређење и развој послова вуче возова, истраживање и анализирање параметара експлоатације вучних возила, израда турнуса вучних возила и машинског особља, контрола исправности вучних возила, израда норматива трошкова вуче, израда ценовника вуче и праћење трошкова вуче, израда месечних планова контролних прегледа вучних возила, израда годишњих планова редовних оправки вучних возила, припрема уговора у вези обављања вуче возова и станичне маневре, дефинисање потреба за израду планова набавке и реконструкције возних средстава и планова инвестиција у стабилне капацитете, израда планова инвестиција и инвестиционог одржавања.</w:t>
      </w:r>
    </w:p>
    <w:p w:rsidR="00775540" w:rsidRPr="00103FEA" w:rsidRDefault="00775540" w:rsidP="00775540">
      <w:pPr>
        <w:pStyle w:val="Heading1"/>
      </w:pPr>
      <w:r w:rsidRPr="00103FEA">
        <w:t>Секције за вучу возова</w:t>
      </w:r>
    </w:p>
    <w:p w:rsidR="00775540" w:rsidRPr="00103FEA" w:rsidRDefault="00775540" w:rsidP="00775540">
      <w:pPr>
        <w:pStyle w:val="Heading2"/>
      </w:pPr>
      <w:r>
        <w:t>Члан 9</w:t>
      </w:r>
      <w:r w:rsidRPr="00103FEA">
        <w:t>.</w:t>
      </w:r>
    </w:p>
    <w:p w:rsidR="00775540" w:rsidRPr="00103FEA" w:rsidRDefault="00775540" w:rsidP="00775540">
      <w:pPr>
        <w:pStyle w:val="BodyText"/>
      </w:pPr>
      <w:r w:rsidRPr="00103FEA">
        <w:t>Секција за вучу возова Београд обухвата следеће организационе делове:</w:t>
      </w:r>
    </w:p>
    <w:p w:rsidR="00775540" w:rsidRPr="00103FEA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ОЈ за вучу возова Београд</w:t>
      </w:r>
    </w:p>
    <w:p w:rsidR="00775540" w:rsidRPr="00C50C50" w:rsidRDefault="00775540" w:rsidP="00775540">
      <w:pPr>
        <w:pStyle w:val="BodyText"/>
        <w:keepNext/>
        <w:keepLines/>
      </w:pPr>
      <w:r w:rsidRPr="00C50C50">
        <w:t>Секција за вучу возова Лапово обухвата следеће организационе делове:</w:t>
      </w:r>
    </w:p>
    <w:p w:rsidR="00775540" w:rsidRPr="00103FEA" w:rsidRDefault="00775540" w:rsidP="00775540">
      <w:pPr>
        <w:keepLines/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ОЈ за вучу возова Лапово</w:t>
      </w:r>
    </w:p>
    <w:p w:rsidR="00775540" w:rsidRPr="00C50C50" w:rsidRDefault="00775540" w:rsidP="00775540">
      <w:pPr>
        <w:pStyle w:val="BodyText"/>
      </w:pPr>
      <w:r w:rsidRPr="00C50C50">
        <w:t>Секција за вучу возова Краљево обухвата следеће организационе делове:</w:t>
      </w:r>
    </w:p>
    <w:p w:rsidR="00775540" w:rsidRPr="00103FEA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ОЈ за вучу возова Краљево</w:t>
      </w:r>
    </w:p>
    <w:p w:rsidR="00775540" w:rsidRPr="00C50C50" w:rsidRDefault="00775540" w:rsidP="00775540">
      <w:pPr>
        <w:pStyle w:val="BodyText"/>
      </w:pPr>
      <w:r w:rsidRPr="00C50C50">
        <w:t>Секција за вучу возова Ниш обухвата следеће организационе делове:</w:t>
      </w:r>
    </w:p>
    <w:p w:rsidR="00775540" w:rsidRPr="004B4626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ОЈ за вучу возова Ниш</w:t>
      </w:r>
    </w:p>
    <w:p w:rsidR="00775540" w:rsidRPr="00103FEA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ОЈ за вучу возова Зајечар </w:t>
      </w:r>
    </w:p>
    <w:p w:rsidR="00775540" w:rsidRPr="00C50C50" w:rsidRDefault="00775540" w:rsidP="00775540">
      <w:pPr>
        <w:pStyle w:val="BodyText"/>
      </w:pPr>
      <w:r w:rsidRPr="00C50C50">
        <w:t>Секција за вучу возова Нови Сад обухвата следеће организационе делове:</w:t>
      </w:r>
    </w:p>
    <w:p w:rsidR="00775540" w:rsidRPr="00103FEA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ОЈ за вучу возова Нови Сад</w:t>
      </w:r>
    </w:p>
    <w:p w:rsidR="00775540" w:rsidRPr="00C50C50" w:rsidRDefault="00775540" w:rsidP="00775540">
      <w:pPr>
        <w:pStyle w:val="BodyText"/>
      </w:pPr>
      <w:r w:rsidRPr="00C50C50">
        <w:t>Секција за вучу возова Рума обухвата следеће организационе делове:</w:t>
      </w:r>
    </w:p>
    <w:p w:rsidR="00775540" w:rsidRPr="00103FEA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ОЈ за вучу возова Рума</w:t>
      </w:r>
    </w:p>
    <w:p w:rsidR="00775540" w:rsidRPr="00C50C50" w:rsidRDefault="00775540" w:rsidP="00775540">
      <w:pPr>
        <w:pStyle w:val="BodyText"/>
      </w:pPr>
      <w:r w:rsidRPr="00C50C50">
        <w:t>Секција за вучу возова Суботица обухвата следеће организационе делове:</w:t>
      </w:r>
    </w:p>
    <w:p w:rsidR="00775540" w:rsidRPr="004B4626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ОЈ за вучу возова Суботица</w:t>
      </w:r>
    </w:p>
    <w:p w:rsidR="00775540" w:rsidRPr="00103FEA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ОЈ за вучу возова </w:t>
      </w:r>
      <w:r>
        <w:rPr>
          <w:rFonts w:ascii="Arial" w:hAnsi="Arial" w:cs="Arial"/>
        </w:rPr>
        <w:t>Сомбор</w:t>
      </w:r>
    </w:p>
    <w:p w:rsidR="00775540" w:rsidRPr="00C50C50" w:rsidRDefault="00775540" w:rsidP="00775540">
      <w:pPr>
        <w:pStyle w:val="BodyText"/>
      </w:pPr>
      <w:r w:rsidRPr="00C50C50">
        <w:t>Секција за вучу возова Ужице обухвата следеће организационе делове:</w:t>
      </w:r>
    </w:p>
    <w:p w:rsidR="00775540" w:rsidRPr="00103FEA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103FEA">
        <w:rPr>
          <w:rFonts w:ascii="Arial" w:hAnsi="Arial" w:cs="Arial"/>
          <w:lang w:val="sr-Cyrl-CS"/>
        </w:rPr>
        <w:t>ОЈ за вучу возова Ужице</w:t>
      </w:r>
    </w:p>
    <w:p w:rsidR="00775540" w:rsidRDefault="00775540" w:rsidP="00775540">
      <w:pPr>
        <w:pStyle w:val="BodyText"/>
      </w:pPr>
      <w:r w:rsidRPr="00C50C50">
        <w:t xml:space="preserve">ОЈ за вучу возова Косово Поље. </w:t>
      </w:r>
    </w:p>
    <w:p w:rsidR="00775540" w:rsidRPr="009E4155" w:rsidRDefault="00775540" w:rsidP="00775540">
      <w:pPr>
        <w:pStyle w:val="BodyText"/>
      </w:pPr>
    </w:p>
    <w:p w:rsidR="00775540" w:rsidRPr="00103FEA" w:rsidRDefault="00775540" w:rsidP="00775540">
      <w:pPr>
        <w:pStyle w:val="Heading1"/>
      </w:pPr>
      <w:r w:rsidRPr="00103FEA">
        <w:lastRenderedPageBreak/>
        <w:t>Сектор за одржавање возних средстава</w:t>
      </w:r>
    </w:p>
    <w:p w:rsidR="00775540" w:rsidRPr="00103FEA" w:rsidRDefault="00775540" w:rsidP="00775540">
      <w:pPr>
        <w:pStyle w:val="Heading2"/>
      </w:pPr>
      <w:r>
        <w:t>Члан 10</w:t>
      </w:r>
      <w:r w:rsidRPr="00103FEA">
        <w:t>.</w:t>
      </w:r>
    </w:p>
    <w:p w:rsidR="00775540" w:rsidRPr="00103FEA" w:rsidRDefault="00775540" w:rsidP="00775540">
      <w:pPr>
        <w:pStyle w:val="BodyText"/>
      </w:pPr>
      <w:r w:rsidRPr="00103FEA">
        <w:t>Послови одржавања возних средстава су: организација одржавања возних средстава, обављање контролних прегледа, обављање ванредних оправки мањег и већег обима, обављање редовних оправки, израда планова одржавања, израда планова материјалног обезбеђења одржавања, отклањање последица ванредних догађаја помоћним возовима, процесна контрола, контрола и пријем возних средстава из редовних и ванредних оправки, израда норматива одржавања, израда ценовника одржавања и пратећих трошкова одржавања, припрема уговора, одржавање постројења и уређаја, унапређење и развој послова одржавања, припрема уговора у вези одржавања и оправки возних средстава, уређаја и постројења, истраживање и анализа параметара исправности вучних возила, у сарадњи са Сектором за развој и инвестиције дефинисање потреба за израду планова набавки и реконструкције возних средстава и планова инвестиција у стабилне капацитете.</w:t>
      </w:r>
    </w:p>
    <w:p w:rsidR="00775540" w:rsidRDefault="00775540" w:rsidP="00775540">
      <w:pPr>
        <w:pStyle w:val="BodyText"/>
      </w:pPr>
      <w:r w:rsidRPr="00103FEA">
        <w:t>Послови из става 1. овог члана обављају се у Секцији као организационом делу, а нижи облици организовања су: одељења, организационе јединице, службе, радионице и сервиси.</w:t>
      </w:r>
    </w:p>
    <w:p w:rsidR="00775540" w:rsidRPr="00103FEA" w:rsidRDefault="00775540" w:rsidP="00775540">
      <w:pPr>
        <w:pStyle w:val="Heading1"/>
      </w:pPr>
      <w:r w:rsidRPr="00103FEA">
        <w:t>Секције за одржавање возних средстава</w:t>
      </w:r>
    </w:p>
    <w:p w:rsidR="00775540" w:rsidRPr="00103FEA" w:rsidRDefault="00775540" w:rsidP="00775540">
      <w:pPr>
        <w:pStyle w:val="Heading2"/>
      </w:pPr>
      <w:r>
        <w:t>Члан 11</w:t>
      </w:r>
      <w:r w:rsidRPr="00103FEA">
        <w:t>.</w:t>
      </w:r>
    </w:p>
    <w:p w:rsidR="00775540" w:rsidRPr="004B1E9D" w:rsidRDefault="00775540" w:rsidP="00775540">
      <w:pPr>
        <w:pStyle w:val="BodyText"/>
        <w:rPr>
          <w:lang w:val="sr-Latn-CS"/>
        </w:rPr>
      </w:pPr>
      <w:r w:rsidRPr="004B1E9D">
        <w:t>Секција ЗОВС Београд обухвата следеће организационе делове:</w:t>
      </w:r>
    </w:p>
    <w:p w:rsidR="00775540" w:rsidRPr="004B1E9D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4B1E9D">
        <w:rPr>
          <w:rFonts w:ascii="Arial" w:hAnsi="Arial" w:cs="Arial"/>
          <w:lang w:val="sr-Cyrl-CS"/>
        </w:rPr>
        <w:t>Одељење техничке припреме и контрола кв. одржавања возних средстава  - путничка</w:t>
      </w:r>
    </w:p>
    <w:p w:rsidR="00775540" w:rsidRPr="004B1E9D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4B1E9D">
        <w:rPr>
          <w:rFonts w:ascii="Arial" w:hAnsi="Arial" w:cs="Arial"/>
          <w:lang w:val="sr-Cyrl-CS"/>
        </w:rPr>
        <w:t>ОЈ за текуће и инвестиционо одржавање путничких кола</w:t>
      </w:r>
    </w:p>
    <w:p w:rsidR="00775540" w:rsidRPr="004B1E9D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4B1E9D">
        <w:rPr>
          <w:rFonts w:ascii="Arial" w:hAnsi="Arial" w:cs="Arial"/>
          <w:lang w:val="sr-Cyrl-CS"/>
        </w:rPr>
        <w:t>Одељење техничке припреме и контрола  квалитета одрж. возних средстава-Земун</w:t>
      </w:r>
    </w:p>
    <w:p w:rsidR="00775540" w:rsidRPr="004B1E9D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4B1E9D">
        <w:rPr>
          <w:rFonts w:ascii="Arial" w:hAnsi="Arial" w:cs="Arial"/>
          <w:lang w:val="sr-Cyrl-CS"/>
        </w:rPr>
        <w:t>ОЈ за теку</w:t>
      </w:r>
      <w:r>
        <w:rPr>
          <w:rFonts w:ascii="Arial" w:hAnsi="Arial" w:cs="Arial"/>
          <w:lang w:val="sr-Cyrl-CS"/>
        </w:rPr>
        <w:t>ће и инвестиционо одржавање емв</w:t>
      </w:r>
    </w:p>
    <w:p w:rsidR="00775540" w:rsidRPr="004B1E9D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4B1E9D">
        <w:rPr>
          <w:rFonts w:ascii="Arial" w:hAnsi="Arial" w:cs="Arial"/>
          <w:lang w:val="sr-Cyrl-CS"/>
        </w:rPr>
        <w:t>ОЈ енергетика са стругом за обраду ос.слогова</w:t>
      </w:r>
    </w:p>
    <w:p w:rsidR="00775540" w:rsidRPr="004B1E9D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4B1E9D">
        <w:rPr>
          <w:rFonts w:ascii="Arial" w:hAnsi="Arial" w:cs="Arial"/>
          <w:lang w:val="sr-Cyrl-CS"/>
        </w:rPr>
        <w:t>ОЈ за одржавање путничких кола без отк</w:t>
      </w:r>
      <w:r>
        <w:rPr>
          <w:rFonts w:ascii="Arial" w:hAnsi="Arial" w:cs="Arial"/>
        </w:rPr>
        <w:t>ачивања</w:t>
      </w:r>
    </w:p>
    <w:p w:rsidR="00775540" w:rsidRPr="004B1E9D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4B1E9D">
        <w:rPr>
          <w:rFonts w:ascii="Arial" w:hAnsi="Arial" w:cs="Arial"/>
          <w:lang w:val="sr-Cyrl-CS"/>
        </w:rPr>
        <w:t>ОЈ сервис за ЕМВ</w:t>
      </w:r>
      <w:r>
        <w:rPr>
          <w:rFonts w:ascii="Arial" w:hAnsi="Arial" w:cs="Arial"/>
        </w:rPr>
        <w:t xml:space="preserve"> и локомотиве</w:t>
      </w:r>
    </w:p>
    <w:p w:rsidR="00775540" w:rsidRPr="00E7077A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4B1E9D">
        <w:rPr>
          <w:rFonts w:ascii="Arial" w:hAnsi="Arial" w:cs="Arial"/>
          <w:lang w:val="sr-Cyrl-CS"/>
        </w:rPr>
        <w:t>ОЈ за КЕО и КЕГ</w:t>
      </w:r>
    </w:p>
    <w:p w:rsidR="00775540" w:rsidRPr="003A4235" w:rsidRDefault="00775540" w:rsidP="00775540">
      <w:pPr>
        <w:pStyle w:val="BodyText"/>
      </w:pPr>
      <w:r w:rsidRPr="003A4235">
        <w:t>Секција ЗОВС Лапово обухвата следеће организационе делове:</w:t>
      </w:r>
    </w:p>
    <w:p w:rsidR="00775540" w:rsidRPr="004B1E9D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4B1E9D">
        <w:rPr>
          <w:rFonts w:ascii="Arial" w:hAnsi="Arial" w:cs="Arial"/>
          <w:lang w:val="sr-Cyrl-CS"/>
        </w:rPr>
        <w:t>ОЈ</w:t>
      </w:r>
      <w:r>
        <w:rPr>
          <w:rFonts w:ascii="Arial" w:hAnsi="Arial" w:cs="Arial"/>
          <w:lang w:val="sr-Cyrl-CS"/>
        </w:rPr>
        <w:t xml:space="preserve"> за одржавање </w:t>
      </w:r>
      <w:r>
        <w:rPr>
          <w:rFonts w:ascii="Arial" w:hAnsi="Arial" w:cs="Arial"/>
        </w:rPr>
        <w:t xml:space="preserve">вучних возила </w:t>
      </w:r>
      <w:r w:rsidRPr="003A4235">
        <w:rPr>
          <w:rFonts w:ascii="Arial" w:hAnsi="Arial" w:cs="Arial"/>
          <w:lang w:val="sr-Cyrl-CS"/>
        </w:rPr>
        <w:t>-</w:t>
      </w:r>
      <w:r w:rsidRPr="004B1E9D">
        <w:rPr>
          <w:rFonts w:ascii="Arial" w:hAnsi="Arial" w:cs="Arial"/>
          <w:lang w:val="sr-Cyrl-CS"/>
        </w:rPr>
        <w:t>Л</w:t>
      </w:r>
      <w:r w:rsidRPr="003A4235">
        <w:rPr>
          <w:rFonts w:ascii="Arial" w:hAnsi="Arial" w:cs="Arial"/>
          <w:lang w:val="sr-Cyrl-CS"/>
        </w:rPr>
        <w:t xml:space="preserve">апово   </w:t>
      </w:r>
    </w:p>
    <w:p w:rsidR="00775540" w:rsidRPr="003A4235" w:rsidRDefault="00775540" w:rsidP="00775540">
      <w:pPr>
        <w:pStyle w:val="BodyText"/>
      </w:pPr>
      <w:r w:rsidRPr="003A4235">
        <w:t>Секција ЗОВС Зајечар обухвата следеће организационе делове:</w:t>
      </w:r>
    </w:p>
    <w:p w:rsidR="00775540" w:rsidRPr="004B1E9D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4B1E9D">
        <w:rPr>
          <w:rFonts w:ascii="Arial" w:hAnsi="Arial" w:cs="Arial"/>
          <w:lang w:val="sr-Cyrl-CS"/>
        </w:rPr>
        <w:t>ОЈ</w:t>
      </w:r>
      <w:r>
        <w:rPr>
          <w:rFonts w:ascii="Arial" w:hAnsi="Arial" w:cs="Arial"/>
          <w:lang w:val="sr-Cyrl-CS"/>
        </w:rPr>
        <w:t xml:space="preserve"> за одржавање </w:t>
      </w:r>
      <w:r>
        <w:rPr>
          <w:rFonts w:ascii="Arial" w:hAnsi="Arial" w:cs="Arial"/>
        </w:rPr>
        <w:t>железничких возила Зајечар</w:t>
      </w:r>
    </w:p>
    <w:p w:rsidR="00775540" w:rsidRPr="003A4235" w:rsidRDefault="00775540" w:rsidP="00775540">
      <w:pPr>
        <w:pStyle w:val="BodyText"/>
      </w:pPr>
      <w:r w:rsidRPr="003A4235">
        <w:t>Секција ЗОВС Зрењанин обухвата следеће организационе делове:</w:t>
      </w:r>
    </w:p>
    <w:p w:rsidR="00775540" w:rsidRPr="004B1E9D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4B1E9D">
        <w:rPr>
          <w:rFonts w:ascii="Arial" w:hAnsi="Arial" w:cs="Arial"/>
          <w:lang w:val="sr-Cyrl-CS"/>
        </w:rPr>
        <w:tab/>
        <w:t>ОЈ</w:t>
      </w:r>
      <w:r w:rsidRPr="003A4235">
        <w:rPr>
          <w:rFonts w:ascii="Arial" w:hAnsi="Arial" w:cs="Arial"/>
          <w:lang w:val="sr-Cyrl-CS"/>
        </w:rPr>
        <w:t xml:space="preserve"> за текуће и инвестиционо одржавање локомотива и </w:t>
      </w:r>
      <w:r w:rsidRPr="004B1E9D">
        <w:rPr>
          <w:rFonts w:ascii="Arial" w:hAnsi="Arial" w:cs="Arial"/>
          <w:lang w:val="sr-Cyrl-CS"/>
        </w:rPr>
        <w:t>ДМВ</w:t>
      </w:r>
      <w:r w:rsidRPr="003A4235">
        <w:rPr>
          <w:rFonts w:ascii="Arial" w:hAnsi="Arial" w:cs="Arial"/>
          <w:lang w:val="sr-Cyrl-CS"/>
        </w:rPr>
        <w:t>-</w:t>
      </w:r>
      <w:r w:rsidRPr="004B1E9D">
        <w:rPr>
          <w:rFonts w:ascii="Arial" w:hAnsi="Arial" w:cs="Arial"/>
          <w:lang w:val="sr-Cyrl-CS"/>
        </w:rPr>
        <w:t>З</w:t>
      </w:r>
      <w:r w:rsidRPr="003A4235">
        <w:rPr>
          <w:rFonts w:ascii="Arial" w:hAnsi="Arial" w:cs="Arial"/>
          <w:lang w:val="sr-Cyrl-CS"/>
        </w:rPr>
        <w:t>рењанин</w:t>
      </w:r>
    </w:p>
    <w:p w:rsidR="00775540" w:rsidRPr="004B1E9D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4B1E9D">
        <w:rPr>
          <w:rFonts w:ascii="Arial" w:hAnsi="Arial" w:cs="Arial"/>
          <w:lang w:val="sr-Cyrl-CS"/>
        </w:rPr>
        <w:tab/>
        <w:t xml:space="preserve">ОЈ </w:t>
      </w:r>
      <w:r>
        <w:rPr>
          <w:rFonts w:ascii="Arial" w:hAnsi="Arial" w:cs="Arial"/>
          <w:lang w:val="sr-Cyrl-CS"/>
        </w:rPr>
        <w:t xml:space="preserve">за </w:t>
      </w:r>
      <w:r>
        <w:rPr>
          <w:rFonts w:ascii="Arial" w:hAnsi="Arial" w:cs="Arial"/>
        </w:rPr>
        <w:t xml:space="preserve">одржавање возних средстава </w:t>
      </w:r>
      <w:r w:rsidRPr="003A4235">
        <w:rPr>
          <w:rFonts w:ascii="Arial" w:hAnsi="Arial" w:cs="Arial"/>
          <w:lang w:val="sr-Cyrl-CS"/>
        </w:rPr>
        <w:t>-</w:t>
      </w:r>
      <w:r w:rsidRPr="004B1E9D">
        <w:rPr>
          <w:rFonts w:ascii="Arial" w:hAnsi="Arial" w:cs="Arial"/>
          <w:lang w:val="sr-Cyrl-CS"/>
        </w:rPr>
        <w:t>В</w:t>
      </w:r>
      <w:r w:rsidRPr="003A4235">
        <w:rPr>
          <w:rFonts w:ascii="Arial" w:hAnsi="Arial" w:cs="Arial"/>
          <w:lang w:val="sr-Cyrl-CS"/>
        </w:rPr>
        <w:t>ршац</w:t>
      </w:r>
    </w:p>
    <w:p w:rsidR="00775540" w:rsidRPr="009E4155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4B1E9D">
        <w:rPr>
          <w:rFonts w:ascii="Arial" w:hAnsi="Arial" w:cs="Arial"/>
          <w:lang w:val="sr-Cyrl-CS"/>
        </w:rPr>
        <w:t>ОЈ</w:t>
      </w:r>
      <w:r w:rsidRPr="003A4235">
        <w:rPr>
          <w:rFonts w:ascii="Arial" w:hAnsi="Arial" w:cs="Arial"/>
          <w:lang w:val="sr-Cyrl-CS"/>
        </w:rPr>
        <w:t xml:space="preserve"> за </w:t>
      </w:r>
      <w:r>
        <w:rPr>
          <w:rFonts w:ascii="Arial" w:hAnsi="Arial" w:cs="Arial"/>
        </w:rPr>
        <w:t>текуће и инвестиционо одржавање железничких возила – Сомбор.</w:t>
      </w:r>
    </w:p>
    <w:p w:rsidR="00775540" w:rsidRPr="00E7077A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</w:p>
    <w:p w:rsidR="00775540" w:rsidRPr="004B1BA7" w:rsidRDefault="00775540" w:rsidP="00775540">
      <w:pPr>
        <w:pStyle w:val="Heading1"/>
      </w:pPr>
      <w:r w:rsidRPr="00124D17">
        <w:t>Сектор за информационо-комун</w:t>
      </w:r>
      <w:r>
        <w:t xml:space="preserve">икационе технологије </w:t>
      </w:r>
    </w:p>
    <w:p w:rsidR="00775540" w:rsidRPr="00124D17" w:rsidRDefault="00775540" w:rsidP="00775540">
      <w:pPr>
        <w:pStyle w:val="Heading2"/>
      </w:pPr>
      <w:r w:rsidRPr="00124D17">
        <w:t>Члан 1</w:t>
      </w:r>
      <w:r>
        <w:t>2</w:t>
      </w:r>
      <w:r w:rsidRPr="00124D17">
        <w:t>.</w:t>
      </w:r>
    </w:p>
    <w:p w:rsidR="00775540" w:rsidRPr="00F853D9" w:rsidRDefault="00775540" w:rsidP="00775540">
      <w:pPr>
        <w:pStyle w:val="BodyText"/>
      </w:pPr>
      <w:r>
        <w:t>Послови к</w:t>
      </w:r>
      <w:r w:rsidRPr="003F33F6">
        <w:t>о</w:t>
      </w:r>
      <w:r>
        <w:t>ј</w:t>
      </w:r>
      <w:r w:rsidRPr="003F33F6">
        <w:t xml:space="preserve">и се обављају у </w:t>
      </w:r>
      <w:r>
        <w:t xml:space="preserve"> Сектору за информационо-комуникационе технологије и су:</w:t>
      </w:r>
    </w:p>
    <w:p w:rsidR="00775540" w:rsidRDefault="00775540" w:rsidP="00775540">
      <w:pPr>
        <w:pStyle w:val="BodyText"/>
        <w:numPr>
          <w:ilvl w:val="0"/>
          <w:numId w:val="2"/>
        </w:numPr>
        <w:ind w:left="357" w:hanging="357"/>
      </w:pPr>
      <w:r w:rsidRPr="00604160">
        <w:lastRenderedPageBreak/>
        <w:t>Послови управљања</w:t>
      </w:r>
      <w:r>
        <w:t>:</w:t>
      </w:r>
    </w:p>
    <w:p w:rsidR="00775540" w:rsidRPr="009E5EAD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C50A96">
        <w:rPr>
          <w:rFonts w:ascii="Arial" w:hAnsi="Arial" w:cs="Arial"/>
          <w:lang w:val="sr-Cyrl-CS"/>
        </w:rPr>
        <w:tab/>
      </w:r>
      <w:r w:rsidRPr="009E5EAD">
        <w:rPr>
          <w:rFonts w:ascii="Arial" w:hAnsi="Arial" w:cs="Arial"/>
          <w:lang w:val="sr-Cyrl-CS"/>
        </w:rPr>
        <w:t>Сектором за ИКТ маркетинг и истраживање тржишта</w:t>
      </w:r>
      <w:r>
        <w:rPr>
          <w:rFonts w:ascii="Arial" w:hAnsi="Arial" w:cs="Arial"/>
          <w:lang w:val="sr-Cyrl-CS"/>
        </w:rPr>
        <w:t xml:space="preserve"> </w:t>
      </w:r>
    </w:p>
    <w:p w:rsidR="00775540" w:rsidRPr="009E5EAD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и</w:t>
      </w:r>
      <w:r w:rsidRPr="009E5EAD">
        <w:rPr>
          <w:rFonts w:ascii="Arial" w:hAnsi="Arial" w:cs="Arial"/>
          <w:lang w:val="sr-Cyrl-CS"/>
        </w:rPr>
        <w:t>нформатичким пројектима.</w:t>
      </w:r>
    </w:p>
    <w:p w:rsidR="00775540" w:rsidRPr="00C50A96" w:rsidRDefault="00775540" w:rsidP="00775540">
      <w:pPr>
        <w:pStyle w:val="BodyText"/>
        <w:numPr>
          <w:ilvl w:val="0"/>
          <w:numId w:val="2"/>
        </w:numPr>
        <w:ind w:left="357" w:hanging="357"/>
      </w:pPr>
      <w:r w:rsidRPr="00C50A96">
        <w:t>Послови развоја информационих система ( ИС ):</w:t>
      </w:r>
    </w:p>
    <w:p w:rsidR="00775540" w:rsidRPr="00604160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C50A96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>п</w:t>
      </w:r>
      <w:r w:rsidRPr="00604160">
        <w:rPr>
          <w:rFonts w:ascii="Arial" w:hAnsi="Arial" w:cs="Arial"/>
          <w:lang w:val="sr-Cyrl-CS"/>
        </w:rPr>
        <w:t>ројектовање ИС</w:t>
      </w:r>
    </w:p>
    <w:p w:rsidR="00775540" w:rsidRPr="00604160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а</w:t>
      </w:r>
      <w:r w:rsidRPr="00604160">
        <w:rPr>
          <w:rFonts w:ascii="Arial" w:hAnsi="Arial" w:cs="Arial"/>
          <w:lang w:val="sr-Cyrl-CS"/>
        </w:rPr>
        <w:t>пликативно програмирање</w:t>
      </w:r>
    </w:p>
    <w:p w:rsidR="00775540" w:rsidRPr="00604160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и</w:t>
      </w:r>
      <w:r w:rsidRPr="00604160">
        <w:rPr>
          <w:rFonts w:ascii="Arial" w:hAnsi="Arial" w:cs="Arial"/>
          <w:lang w:val="sr-Cyrl-CS"/>
        </w:rPr>
        <w:t>мплементација</w:t>
      </w:r>
      <w:r>
        <w:rPr>
          <w:rFonts w:ascii="Arial" w:hAnsi="Arial" w:cs="Arial"/>
          <w:lang w:val="sr-Cyrl-CS"/>
        </w:rPr>
        <w:t xml:space="preserve"> </w:t>
      </w:r>
      <w:r w:rsidRPr="00604160">
        <w:rPr>
          <w:rFonts w:ascii="Arial" w:hAnsi="Arial" w:cs="Arial"/>
          <w:lang w:val="sr-Cyrl-CS"/>
        </w:rPr>
        <w:t xml:space="preserve"> </w:t>
      </w:r>
    </w:p>
    <w:p w:rsidR="00775540" w:rsidRPr="00604160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п</w:t>
      </w:r>
      <w:r w:rsidRPr="00604160">
        <w:rPr>
          <w:rFonts w:ascii="Arial" w:hAnsi="Arial" w:cs="Arial"/>
          <w:lang w:val="sr-Cyrl-CS"/>
        </w:rPr>
        <w:t>раћење и увођење нових информационих технологија.</w:t>
      </w:r>
    </w:p>
    <w:p w:rsidR="00775540" w:rsidRPr="00C50A96" w:rsidRDefault="00775540" w:rsidP="00775540">
      <w:pPr>
        <w:pStyle w:val="BodyText"/>
        <w:numPr>
          <w:ilvl w:val="0"/>
          <w:numId w:val="2"/>
        </w:numPr>
        <w:ind w:left="357" w:hanging="357"/>
      </w:pPr>
      <w:r w:rsidRPr="00C50A96">
        <w:t>Послови одржавања постојећих информационих система ( ИС ):</w:t>
      </w:r>
    </w:p>
    <w:p w:rsidR="00775540" w:rsidRPr="0018472B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C50A96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>р</w:t>
      </w:r>
      <w:r w:rsidRPr="0018472B">
        <w:rPr>
          <w:rFonts w:ascii="Arial" w:hAnsi="Arial" w:cs="Arial"/>
          <w:lang w:val="sr-Cyrl-CS"/>
        </w:rPr>
        <w:t>епројектовање постојећих апликација</w:t>
      </w:r>
    </w:p>
    <w:p w:rsidR="00775540" w:rsidRPr="0018472B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р</w:t>
      </w:r>
      <w:r w:rsidRPr="0018472B">
        <w:rPr>
          <w:rFonts w:ascii="Arial" w:hAnsi="Arial" w:cs="Arial"/>
          <w:lang w:val="sr-Cyrl-CS"/>
        </w:rPr>
        <w:t>епрограмирање постојећих апликација</w:t>
      </w:r>
      <w:r>
        <w:rPr>
          <w:rFonts w:ascii="Arial" w:hAnsi="Arial" w:cs="Arial"/>
          <w:lang w:val="sr-Cyrl-CS"/>
        </w:rPr>
        <w:t xml:space="preserve"> </w:t>
      </w:r>
    </w:p>
    <w:p w:rsidR="00775540" w:rsidRPr="0018472B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п</w:t>
      </w:r>
      <w:r w:rsidRPr="0018472B">
        <w:rPr>
          <w:rFonts w:ascii="Arial" w:hAnsi="Arial" w:cs="Arial"/>
          <w:lang w:val="sr-Cyrl-CS"/>
        </w:rPr>
        <w:t xml:space="preserve">одршка корисницима (извођење, </w:t>
      </w:r>
      <w:r>
        <w:rPr>
          <w:rFonts w:ascii="Arial" w:hAnsi="Arial" w:cs="Arial"/>
          <w:lang w:val="sr-Cyrl-CS"/>
        </w:rPr>
        <w:t>обрада, анализа и контрола....)</w:t>
      </w:r>
    </w:p>
    <w:p w:rsidR="00775540" w:rsidRPr="00C50A96" w:rsidRDefault="00775540" w:rsidP="00775540">
      <w:pPr>
        <w:pStyle w:val="BodyText"/>
        <w:numPr>
          <w:ilvl w:val="0"/>
          <w:numId w:val="2"/>
        </w:numPr>
        <w:ind w:left="357" w:hanging="357"/>
      </w:pPr>
      <w:r w:rsidRPr="00C50A96">
        <w:t>Послови хардверско-софтверске подршке:</w:t>
      </w:r>
    </w:p>
    <w:p w:rsidR="00775540" w:rsidRPr="00C50A96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C50A96">
        <w:rPr>
          <w:rFonts w:ascii="Arial" w:hAnsi="Arial" w:cs="Arial"/>
          <w:lang w:val="sr-Cyrl-CS"/>
        </w:rPr>
        <w:t>системско администрирање и управљање ресурсима на серверима</w:t>
      </w:r>
    </w:p>
    <w:p w:rsidR="00775540" w:rsidRPr="00C50A96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C50A96">
        <w:rPr>
          <w:rFonts w:ascii="Arial" w:hAnsi="Arial" w:cs="Arial"/>
          <w:lang w:val="sr-Cyrl-CS"/>
        </w:rPr>
        <w:t>пројектовање, администрирање и управљање базама података</w:t>
      </w:r>
    </w:p>
    <w:p w:rsidR="00775540" w:rsidRPr="00C50A96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C50A96">
        <w:rPr>
          <w:rFonts w:ascii="Arial" w:hAnsi="Arial" w:cs="Arial"/>
          <w:lang w:val="sr-Cyrl-CS"/>
        </w:rPr>
        <w:t>пројектовање, изградња и одржавање рачунарске мреже Друштва</w:t>
      </w:r>
    </w:p>
    <w:p w:rsidR="00775540" w:rsidRPr="00C50A96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C50A96">
        <w:rPr>
          <w:rFonts w:ascii="Arial" w:hAnsi="Arial" w:cs="Arial"/>
          <w:lang w:val="sr-Cyrl-CS"/>
        </w:rPr>
        <w:t>подршка корисницима у Друштву.</w:t>
      </w:r>
    </w:p>
    <w:p w:rsidR="00775540" w:rsidRPr="00C50A96" w:rsidRDefault="00775540" w:rsidP="00775540">
      <w:pPr>
        <w:pStyle w:val="BodyText"/>
        <w:numPr>
          <w:ilvl w:val="0"/>
          <w:numId w:val="2"/>
        </w:numPr>
        <w:ind w:left="357" w:hanging="357"/>
      </w:pPr>
      <w:r w:rsidRPr="00C50A96">
        <w:t>Послови експлоатације рачунарско-комуникационог система:</w:t>
      </w:r>
    </w:p>
    <w:p w:rsidR="00775540" w:rsidRPr="00C50A96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C50A96">
        <w:rPr>
          <w:rFonts w:ascii="Arial" w:hAnsi="Arial" w:cs="Arial"/>
          <w:lang w:val="sr-Cyrl-CS"/>
        </w:rPr>
        <w:tab/>
        <w:t xml:space="preserve">одржавање система у исправном стању </w:t>
      </w:r>
    </w:p>
    <w:p w:rsidR="00775540" w:rsidRPr="00C50A96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C50A96">
        <w:rPr>
          <w:rFonts w:ascii="Arial" w:hAnsi="Arial" w:cs="Arial"/>
          <w:lang w:val="sr-Cyrl-CS"/>
        </w:rPr>
        <w:tab/>
        <w:t>послови надзора и управљања</w:t>
      </w:r>
    </w:p>
    <w:p w:rsidR="00775540" w:rsidRPr="00C50A96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C50A96">
        <w:rPr>
          <w:rFonts w:ascii="Arial" w:hAnsi="Arial" w:cs="Arial"/>
          <w:lang w:val="sr-Cyrl-CS"/>
        </w:rPr>
        <w:tab/>
        <w:t>послови контроле.</w:t>
      </w:r>
    </w:p>
    <w:p w:rsidR="00775540" w:rsidRPr="00C50A96" w:rsidRDefault="00775540" w:rsidP="00775540">
      <w:pPr>
        <w:pStyle w:val="BodyText"/>
        <w:numPr>
          <w:ilvl w:val="0"/>
          <w:numId w:val="2"/>
        </w:numPr>
        <w:ind w:left="357" w:hanging="357"/>
      </w:pPr>
      <w:r w:rsidRPr="00C50A96">
        <w:t>Послови маркетинга</w:t>
      </w:r>
    </w:p>
    <w:p w:rsidR="00775540" w:rsidRPr="00C50A96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C50A96">
        <w:rPr>
          <w:rFonts w:ascii="Arial" w:hAnsi="Arial" w:cs="Arial"/>
          <w:lang w:val="sr-Cyrl-CS"/>
        </w:rPr>
        <w:t>креирање и спровођење маркетиншких планова и програме</w:t>
      </w:r>
    </w:p>
    <w:p w:rsidR="00775540" w:rsidRPr="00C50A96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C50A96">
        <w:rPr>
          <w:rFonts w:ascii="Arial" w:hAnsi="Arial" w:cs="Arial"/>
          <w:lang w:val="sr-Cyrl-CS"/>
        </w:rPr>
        <w:t>односи са јавношћу и промоција „ Србија воз “ а.д.</w:t>
      </w:r>
    </w:p>
    <w:p w:rsidR="00775540" w:rsidRPr="00C50A96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C50A96">
        <w:rPr>
          <w:rFonts w:ascii="Arial" w:hAnsi="Arial" w:cs="Arial"/>
          <w:lang w:val="sr-Cyrl-CS"/>
        </w:rPr>
        <w:t>обједињавање послова односа са јавношћу, информисања, промоције,    пропаганде,  маркетинга,   музејско</w:t>
      </w:r>
      <w:r w:rsidRPr="00C50A96">
        <w:rPr>
          <w:rFonts w:ascii="Arial" w:hAnsi="Arial" w:cs="Arial"/>
          <w:lang w:val="sr-Cyrl-CS"/>
        </w:rPr>
        <w:softHyphen/>
        <w:t xml:space="preserve">-туристичке  делатности  </w:t>
      </w:r>
    </w:p>
    <w:p w:rsidR="00775540" w:rsidRPr="004B1BA7" w:rsidRDefault="00775540" w:rsidP="00775540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hAnsi="Arial" w:cs="Arial"/>
          <w:lang w:val="sr-Cyrl-CS"/>
        </w:rPr>
      </w:pPr>
      <w:r w:rsidRPr="00C50A96">
        <w:rPr>
          <w:rFonts w:ascii="Arial" w:hAnsi="Arial" w:cs="Arial"/>
          <w:lang w:val="sr-Cyrl-CS"/>
        </w:rPr>
        <w:t>учествује у организацији и спроводи поступке рекламне пропаганде.</w:t>
      </w:r>
    </w:p>
    <w:p w:rsidR="00775540" w:rsidRDefault="00775540" w:rsidP="00775540">
      <w:pPr>
        <w:spacing w:before="60" w:after="0" w:line="240" w:lineRule="auto"/>
        <w:contextualSpacing/>
        <w:jc w:val="both"/>
        <w:rPr>
          <w:rFonts w:ascii="Arial" w:hAnsi="Arial" w:cs="Arial"/>
        </w:rPr>
      </w:pPr>
    </w:p>
    <w:p w:rsidR="00775540" w:rsidRPr="00C50A96" w:rsidRDefault="00775540" w:rsidP="00775540">
      <w:pPr>
        <w:spacing w:before="60" w:after="0" w:line="240" w:lineRule="auto"/>
        <w:contextualSpacing/>
        <w:jc w:val="both"/>
        <w:rPr>
          <w:rFonts w:ascii="Arial" w:hAnsi="Arial" w:cs="Arial"/>
          <w:lang w:val="sr-Cyrl-CS"/>
        </w:rPr>
      </w:pPr>
    </w:p>
    <w:p w:rsidR="00775540" w:rsidRPr="00103FEA" w:rsidRDefault="00775540" w:rsidP="00775540">
      <w:pPr>
        <w:pStyle w:val="Heading1"/>
      </w:pPr>
      <w:r w:rsidRPr="00103FEA">
        <w:t>Сектор за финансијско-рачуноводствене послове, план и попис</w:t>
      </w:r>
    </w:p>
    <w:p w:rsidR="00775540" w:rsidRPr="00103FEA" w:rsidRDefault="00775540" w:rsidP="00775540">
      <w:pPr>
        <w:pStyle w:val="Heading2"/>
      </w:pPr>
      <w:r w:rsidRPr="00103FEA">
        <w:t>Члан 1</w:t>
      </w:r>
      <w:r>
        <w:t>3</w:t>
      </w:r>
      <w:r w:rsidRPr="00103FEA">
        <w:t>.</w:t>
      </w:r>
    </w:p>
    <w:p w:rsidR="00775540" w:rsidRPr="00D00151" w:rsidRDefault="00775540" w:rsidP="00775540">
      <w:pPr>
        <w:pStyle w:val="BodyText"/>
      </w:pPr>
      <w:r w:rsidRPr="00833666">
        <w:t>У Сектору се обављају следећи послови:</w:t>
      </w:r>
    </w:p>
    <w:p w:rsidR="00775540" w:rsidRPr="00D00151" w:rsidRDefault="00775540" w:rsidP="00775540">
      <w:pPr>
        <w:pStyle w:val="BodyText"/>
      </w:pPr>
      <w:r>
        <w:t>Финансијски послови:</w:t>
      </w:r>
      <w:r w:rsidRPr="00833666">
        <w:t xml:space="preserve"> обрачун зарада и осталих примања; послови финансирања инвестиција; јпослови повлачења и отплате дугорочних кредита и зајмова; послови са међународним финансијским институцијама и учешће на преговорима и у изради уговора; послови са пословним банкама у земљи и иностранству; послови контокорентних обрачуна са страним железничким управама; послови на изради железничких курсних листа; послови финансирања текуће репродукције; послови наплате и реализације инструмената безготовинског плаћања по свим основама на нивоу Друштва; праћења расположивих финансијских средстава и текуће ликвидности; праћење пореза и царина; остали послови из домена финансијске функције.</w:t>
      </w:r>
    </w:p>
    <w:p w:rsidR="00775540" w:rsidRPr="00CC1B96" w:rsidRDefault="00775540" w:rsidP="00775540">
      <w:pPr>
        <w:pStyle w:val="BodyText"/>
      </w:pPr>
      <w:r>
        <w:t xml:space="preserve">Рачуноводствени послови: </w:t>
      </w:r>
      <w:r w:rsidRPr="00833666">
        <w:t xml:space="preserve">послови рачуноводственог извештавања и информисања у складу са ницоналном и међународном регулативом; састављање и достављање финансијских извештаја за Друштво; послови везани за равизију појединачних и финансијских извештаја; послови финансијског рачуноводства; послови рачуноводства </w:t>
      </w:r>
      <w:r w:rsidRPr="00833666">
        <w:lastRenderedPageBreak/>
        <w:t>некретнина, постројења и опреме; послови рачуноводства кредита и инвестиција; послови рачуноводства трошкова по сегментима и фактурисање за Друштво; послови рачуноводства залиха; послови рачуноводственог надзора и контрола; послови вођења главних и помоћних књига и евиденција; послови обрачуна свих пореза за Друштво; остали послови из домена рачуноводствене функције:</w:t>
      </w:r>
    </w:p>
    <w:p w:rsidR="00775540" w:rsidRPr="00CC1B96" w:rsidRDefault="00775540" w:rsidP="00775540">
      <w:pPr>
        <w:pStyle w:val="BodyText"/>
      </w:pPr>
      <w:r w:rsidRPr="00833666">
        <w:t>Финансијско рачуноводствена функција Друштва је децентрализована и организована на: нивоу Друштва као ц</w:t>
      </w:r>
      <w:r>
        <w:t>елине са седиштем у Београду и 4 централне јединице у Београду, Лапову, Ужицу</w:t>
      </w:r>
      <w:r w:rsidRPr="00833666">
        <w:t>, Ниш</w:t>
      </w:r>
      <w:r>
        <w:t xml:space="preserve">у и Новом </w:t>
      </w:r>
      <w:r w:rsidRPr="00833666">
        <w:t xml:space="preserve"> Сад</w:t>
      </w:r>
      <w:r>
        <w:t>у</w:t>
      </w:r>
      <w:r w:rsidRPr="00833666">
        <w:t>, са припадајућим службеним местима.</w:t>
      </w:r>
    </w:p>
    <w:p w:rsidR="00775540" w:rsidRPr="001B287C" w:rsidRDefault="00775540" w:rsidP="00775540">
      <w:pPr>
        <w:pStyle w:val="BodyText"/>
      </w:pPr>
      <w:r>
        <w:t>Послови плана и анализе:</w:t>
      </w:r>
      <w:r w:rsidRPr="00833666">
        <w:t xml:space="preserve"> израда годишњих и вишегодишњих планова Друштва, учешће у изради планова организационих делова Друштва и усклађивање парцијалних циљева и планова са глобалним циљевима и планом Друштва; послови праћења реализације постављених планских оквира и циљева, израда кварталних и годишњег извештаја о пословању и анализа извршења финансијског плана; израда економско-финансијских анализа и информаци</w:t>
      </w:r>
      <w:r>
        <w:t>ја, статистичка обрада показатељ</w:t>
      </w:r>
      <w:r w:rsidRPr="00833666">
        <w:t>а о стању и коришћењу капацитета, обиму и структури рада, о финансијским и другим пословним резултатима, као и други послови.</w:t>
      </w:r>
    </w:p>
    <w:p w:rsidR="00775540" w:rsidRPr="00775035" w:rsidRDefault="00775540" w:rsidP="00775540">
      <w:pPr>
        <w:pStyle w:val="BodyText"/>
      </w:pPr>
      <w:r>
        <w:t>Послови пописа:</w:t>
      </w:r>
      <w:r w:rsidRPr="00833666">
        <w:t xml:space="preserve"> у току године врши редован попис имовине и обавеза. Имовина која је предмет попис</w:t>
      </w:r>
      <w:r>
        <w:t>а обухвата: нематеријална улаг</w:t>
      </w:r>
      <w:r w:rsidRPr="00833666">
        <w:t>ања, некретнине, инвестиционе некретнине, постројења, опрему, залихе материјала, робу стална средства намењена продаји и средства пословања које се обуставља, финансијске пласмане и потреживања и готовинске еквиваленте и готовину.</w:t>
      </w:r>
    </w:p>
    <w:p w:rsidR="00775540" w:rsidRPr="00775035" w:rsidRDefault="00775540" w:rsidP="00775540">
      <w:pPr>
        <w:pStyle w:val="BodyText"/>
      </w:pPr>
      <w:r w:rsidRPr="00833666">
        <w:t>Обавезе које су предмет пописа јесу дугорочне и краткорочне обавезе. Пописне комисије врше попис и усклађивање стања и приликом примопредаје дужности рачунополагача, статусне промене, промене правне форме, односно и у другим случајевима предвиђеним законом (ванредни пописи).</w:t>
      </w:r>
    </w:p>
    <w:p w:rsidR="00775540" w:rsidRPr="00775035" w:rsidRDefault="00775540" w:rsidP="00775540">
      <w:pPr>
        <w:pStyle w:val="BodyText"/>
      </w:pPr>
      <w:r w:rsidRPr="00833666">
        <w:t>Након усклађивања стварног и књиговодственог стања, утврђују се узроци насталих разлика и даје се предлог за њихову ликвидацију, начин књижења и обавеза за обрачун ПДВ-а, предлог за отпис материјалних вредности, сумњивих и спорних потраживања, ненаплативих и застарелих потраживања и обавеза, предлог за расходовање дотрајалих и неупотребњивих материјалних средстава. Извештај о извршеном попису, са предлозима за књижење, обрачуном ПДВ-а и напоменама везаним за књиговодство и материјално пословање доставља се Одбору директора ради доношења одговарајуће одлуке, као и ревизорској кући која је у обавези да попису присуствује.</w:t>
      </w:r>
    </w:p>
    <w:p w:rsidR="00775540" w:rsidRDefault="00775540" w:rsidP="00775540">
      <w:pPr>
        <w:pStyle w:val="BodyText"/>
      </w:pPr>
      <w:r w:rsidRPr="00833666">
        <w:t xml:space="preserve">Послови пописа обављају се у одељењима за попис </w:t>
      </w:r>
      <w:r>
        <w:t>у Београду, Ужицу, Лапову, Нишу и</w:t>
      </w:r>
      <w:r w:rsidRPr="00833666">
        <w:t xml:space="preserve"> Ново</w:t>
      </w:r>
      <w:r>
        <w:t>м Саду.</w:t>
      </w:r>
    </w:p>
    <w:p w:rsidR="00775540" w:rsidRPr="00911BBF" w:rsidRDefault="00775540" w:rsidP="00775540">
      <w:pPr>
        <w:pStyle w:val="BodyText"/>
      </w:pPr>
    </w:p>
    <w:p w:rsidR="00775540" w:rsidRPr="00103FEA" w:rsidRDefault="00775540" w:rsidP="00775540">
      <w:pPr>
        <w:pStyle w:val="Heading1"/>
      </w:pPr>
      <w:r w:rsidRPr="00103FEA">
        <w:t>Сектор за набавке и  стоваришне послове</w:t>
      </w:r>
    </w:p>
    <w:p w:rsidR="00775540" w:rsidRPr="00103FEA" w:rsidRDefault="00775540" w:rsidP="00775540">
      <w:pPr>
        <w:pStyle w:val="Heading2"/>
      </w:pPr>
      <w:r w:rsidRPr="00103FEA">
        <w:t>Члан 1</w:t>
      </w:r>
      <w:r>
        <w:t>4</w:t>
      </w:r>
      <w:r w:rsidRPr="00103FEA">
        <w:t>.</w:t>
      </w:r>
    </w:p>
    <w:p w:rsidR="00775540" w:rsidRPr="00103FEA" w:rsidRDefault="00775540" w:rsidP="00775540">
      <w:pPr>
        <w:pStyle w:val="BodyText"/>
      </w:pPr>
      <w:r w:rsidRPr="00103FEA">
        <w:t>У Сектору за набавке и централна стоваришта обављају се послови набавке и стоваришног пословања.</w:t>
      </w:r>
    </w:p>
    <w:p w:rsidR="00775540" w:rsidRPr="00103FEA" w:rsidRDefault="00775540" w:rsidP="00775540">
      <w:pPr>
        <w:pStyle w:val="BodyText"/>
      </w:pPr>
      <w:r w:rsidRPr="00103FEA">
        <w:t>Послови набавки обухватају планирање и припрему набавке, спровођење поступка јавне набавке добара, услуга и радова у име и за рачун Друштва у складу са позитивним законским прописима  и подзаконским актима.</w:t>
      </w:r>
    </w:p>
    <w:p w:rsidR="00775540" w:rsidRPr="003B7C21" w:rsidRDefault="00775540" w:rsidP="00775540">
      <w:pPr>
        <w:pStyle w:val="BodyText"/>
      </w:pPr>
      <w:r w:rsidRPr="00103FEA">
        <w:lastRenderedPageBreak/>
        <w:t>Стоваришно материјално пословање обухвата пријем робе, складиштење, чување и издавање добара кориснику, организација и продаја секундарних сировина и неактивних залиха.</w:t>
      </w:r>
    </w:p>
    <w:p w:rsidR="00775540" w:rsidRDefault="00775540" w:rsidP="00775540">
      <w:pPr>
        <w:pStyle w:val="BodyText"/>
      </w:pPr>
      <w:r w:rsidRPr="00103FEA">
        <w:t>Сви послови  у Сектору за набавке и централна стоваришта обављају се кроз следеће активности: планирање набавки (израда годишњег плана), укључујући инвестиције, међународне кредите и све материјалне и нематеријалне трошкове. планирање инвестиција у сарадњи са стручним службама Друштва , а у оквирима дефинисаних стратешких циљева, обезбеђивање свих потребних сагласности и дозвола , коресподенција са надлежним државним органима, сарадња са организационим јединицама Друштва  при изради плана потреба и плана набавке, истраживање тржишта набавке ( потенцијални добављачи, цене ), спровођење поступка јавних набавки за потребе целог Друштва (централизовано у складу са планом), спровођење поступка набавки по основу кредитних аранжмана  по правилима и процедурама међународних финансијских организација и институција, спровођење интервентних поступака набавки добара, услуга и радова непосредно у чворовима (организационим јединицама) ради несметаног и безбедног одвијања процеса рада, на основу писаног захтева , а у складу са усвојеним Планом набавке , покреће поступак набавке, израда  предлога конкурсне документације, обављање спољнотрговинских послова за потребе друштва (увоз и извоз добара и услуга, царински послови. девизни послови), управљање и праћење залиха свих материјалних средстава Друштва, продаја непотребних и неупотребљивих залиха и секундарних сировина  насталих у процесу рада, продаја расходованих основних средстава, организација и вођење стоваришне службе, као и свих неопходних послова (са акцентом на рационализацију људства и средстава ради квалитетнијег и ефикаснијег обављања посла и смањења трошкова пословања), израда законом прописаних извештаја (периодични и годишњи) о спроведеним јавним набавкама и слање свих стандардизованих образаца за објаве о јавној набавци, администрирање Порталом јавних набавки, координација са Управом за јавне набавке  и другим регулаторним телима везаним за  јавне набавке, израда свих предлога одлука о покретању поступка јавне набавке (наруџбенице,ЈНМВ, тендери), израда предлога решења о образовању комисија за спровођење поступка јавне набавке, вођење регистра уговора, праћење реализације уговора, издавање наруџбеница и диспозиција  у складу са закљученим уговорима и завршеним поступцима, видентирање улазних и излазних рачуна, контрола улазних рачуна, оверавање рачуна, усклађивање и израда неопходних аката друштва за ову област и њихова адекватна примена, координација и прикупљање техничких услова неопходних за примену захтева за покретање поступака набавки, врши стручне послове у области јавних набавки, израда предлога интерних аката у области набавке и магацинског пословања.</w:t>
      </w:r>
    </w:p>
    <w:p w:rsidR="00775540" w:rsidRPr="0092284A" w:rsidRDefault="00775540" w:rsidP="00775540">
      <w:pPr>
        <w:pStyle w:val="Heading1"/>
      </w:pPr>
      <w:r w:rsidRPr="00103FEA">
        <w:t>Сектор за правне послове</w:t>
      </w:r>
      <w:r>
        <w:t xml:space="preserve"> и људске ресурсе</w:t>
      </w:r>
    </w:p>
    <w:p w:rsidR="00775540" w:rsidRPr="00124D17" w:rsidRDefault="00775540" w:rsidP="00775540">
      <w:pPr>
        <w:pStyle w:val="Heading2"/>
      </w:pPr>
      <w:r w:rsidRPr="00124D17">
        <w:t>Члан 1</w:t>
      </w:r>
      <w:r>
        <w:t>5</w:t>
      </w:r>
      <w:r w:rsidRPr="00124D17">
        <w:t>.</w:t>
      </w:r>
    </w:p>
    <w:p w:rsidR="00775540" w:rsidRDefault="00775540" w:rsidP="00775540">
      <w:pPr>
        <w:pStyle w:val="BodyText"/>
      </w:pPr>
      <w:r>
        <w:t xml:space="preserve">У </w:t>
      </w:r>
      <w:r w:rsidRPr="00103FEA">
        <w:t>Сектор</w:t>
      </w:r>
      <w:r>
        <w:t>у</w:t>
      </w:r>
      <w:r w:rsidRPr="00103FEA">
        <w:t xml:space="preserve"> за правне послове</w:t>
      </w:r>
      <w:r>
        <w:t xml:space="preserve"> и људске ресурсе</w:t>
      </w:r>
      <w:r w:rsidRPr="00103FEA">
        <w:t xml:space="preserve"> обавља</w:t>
      </w:r>
      <w:r>
        <w:t>ју се следећи послови</w:t>
      </w:r>
      <w:r w:rsidRPr="00103FEA">
        <w:t xml:space="preserve">: </w:t>
      </w:r>
    </w:p>
    <w:p w:rsidR="00775540" w:rsidRPr="0092284A" w:rsidRDefault="00775540" w:rsidP="00775540">
      <w:pPr>
        <w:pStyle w:val="BodyText"/>
      </w:pPr>
      <w:r>
        <w:t xml:space="preserve">- </w:t>
      </w:r>
      <w:r w:rsidRPr="00103FEA">
        <w:t>заступање Друштва пред судовима, органима управе, царинским, пореским, прекршајним, органима МУП-а и другим органима у парничном, кривичном, извршном, прекршајном и поступку за привредне преступе; заступање пред арбитражама; послове вазане за вансудска поравнања и друге послове; израда општих и других аката и њихово усаглашавање са законима и другим прописима; давање стручних мишљења о примени закона и других прописа; давање иницијативе за њихову измену; спровођење поступка регистрације и учешће у поступку израде свих врста угов</w:t>
      </w:r>
      <w:r>
        <w:t>ора који се закључују у Друштву;</w:t>
      </w:r>
    </w:p>
    <w:p w:rsidR="00775540" w:rsidRDefault="00775540" w:rsidP="00775540">
      <w:pPr>
        <w:pStyle w:val="BodyText"/>
      </w:pPr>
      <w:r>
        <w:lastRenderedPageBreak/>
        <w:t>-  утврђивање и предлагање пословне политике људских ресурса и одређивање методологије</w:t>
      </w:r>
      <w:r w:rsidRPr="00103FEA">
        <w:t xml:space="preserve"> за њихово спровођење у складу са циљевима развоја </w:t>
      </w:r>
      <w:r>
        <w:t>пословне политике Друштва; стручна подршка</w:t>
      </w:r>
      <w:r w:rsidRPr="00103FEA">
        <w:t xml:space="preserve"> организационим деловима Друштва применом позитивних законских прописа; </w:t>
      </w:r>
      <w:r>
        <w:t>извршавање радно-правних послова</w:t>
      </w:r>
      <w:r w:rsidRPr="00103FEA">
        <w:t xml:space="preserve"> у складу са Законом о раду и другим законским прописима;</w:t>
      </w:r>
      <w:r>
        <w:t xml:space="preserve"> учествовање</w:t>
      </w:r>
      <w:r w:rsidRPr="00103FEA">
        <w:t xml:space="preserve"> у организацији едукације по обавезним и специјалним програмима ради синхронизованог развоја људског потенцијала са стратешком пословном оријентацијом; одржава</w:t>
      </w:r>
      <w:r>
        <w:t>ње</w:t>
      </w:r>
      <w:r w:rsidRPr="00103FEA">
        <w:t xml:space="preserve"> флексибилност</w:t>
      </w:r>
      <w:r>
        <w:t>и</w:t>
      </w:r>
      <w:r w:rsidRPr="00103FEA">
        <w:t xml:space="preserve"> људског потенцијала за прилагођавање промена</w:t>
      </w:r>
      <w:r>
        <w:t>ма организације Друштва; уређење</w:t>
      </w:r>
      <w:r w:rsidRPr="00103FEA">
        <w:t xml:space="preserve"> питања стручног и профеционал</w:t>
      </w:r>
      <w:r>
        <w:t>ног образовања кадрова; спровођење хуманизације</w:t>
      </w:r>
      <w:r w:rsidRPr="00103FEA">
        <w:t xml:space="preserve"> односа кроз бригу о развоју и здравственом и материјалном статусу запослених кроз рад Комисије за солидарну помоћ запослених; чува</w:t>
      </w:r>
      <w:r>
        <w:t xml:space="preserve">ње персоналне документације и остале документације </w:t>
      </w:r>
      <w:r w:rsidRPr="00103FEA">
        <w:t xml:space="preserve">која чини регистратурски материјал, односно стара се о архивској грађи Друштва у складу са законским прописима; послови безбедности и здравља на раду; спровођење поступка утврђивања </w:t>
      </w:r>
      <w:r>
        <w:t>ризика на радном месту; брига</w:t>
      </w:r>
      <w:r w:rsidRPr="00103FEA">
        <w:t xml:space="preserve"> о средствима за рад и средс</w:t>
      </w:r>
      <w:r>
        <w:t xml:space="preserve">твима личне заштите и организација превентивних прегледа </w:t>
      </w:r>
      <w:r w:rsidRPr="00103FEA">
        <w:t>као и други послови везани за безбедност и заштиту запослених; послови осигурања запослених; послови примене прописа и стандарда ради спречевања загађивања и контроле над загађивањем, праћење одлагања отпада на прописан начин и праћење примене донетог плана управљања отпадом, израђивања предлога стратегије и политике заштите животне средине на целој територији рада Друштва (отпадне воде, чврст отпад, опасан отпад, течан отпад, аеро загађење, бука итд.); обављање послова у вези са енергетском ефикасношћу и њеном применом у пословању Друштва; послови везани за пријем и опрему поштанског материјала, копирање, умножавање и коричење материјала.</w:t>
      </w:r>
    </w:p>
    <w:p w:rsidR="00775540" w:rsidRPr="00103FEA" w:rsidRDefault="00775540" w:rsidP="00775540">
      <w:pPr>
        <w:pStyle w:val="Heading1"/>
      </w:pPr>
      <w:r w:rsidRPr="00103FEA">
        <w:t>Центар за унутрашњу контролу</w:t>
      </w:r>
    </w:p>
    <w:p w:rsidR="00775540" w:rsidRPr="00103FEA" w:rsidRDefault="00775540" w:rsidP="00775540">
      <w:pPr>
        <w:pStyle w:val="Heading2"/>
      </w:pPr>
      <w:r>
        <w:t>Члан 16</w:t>
      </w:r>
      <w:r w:rsidRPr="00103FEA">
        <w:t>.</w:t>
      </w:r>
    </w:p>
    <w:p w:rsidR="00775540" w:rsidRPr="00A27546" w:rsidRDefault="00775540" w:rsidP="00775540">
      <w:pPr>
        <w:pStyle w:val="BodyText"/>
      </w:pPr>
      <w:r w:rsidRPr="00103FEA">
        <w:t xml:space="preserve">Центар зa унутрaшњу кoнтрoлу извршaвa свoje зaдaткe нa oснoву зaкoнa и Прaвилникa o рaду унутрaшњe кoнтрoлe. Унутрaшњa кoнтрoлa трajнo кoнтрoлишe примeну oдрeдaбa Зaкoнa o безбедности и интероперабилности железнице, примeну зaкoнских прoписa у oблaсти приврeднoг и прaвнoг пoслoвaњa, кao и примeну oпштих aкaтa. </w:t>
      </w:r>
    </w:p>
    <w:p w:rsidR="00775540" w:rsidRPr="00103FEA" w:rsidRDefault="00775540" w:rsidP="00775540">
      <w:pPr>
        <w:pStyle w:val="BodyText"/>
      </w:pPr>
      <w:r w:rsidRPr="00103FEA">
        <w:t xml:space="preserve">Унутрaшњa кoнтрoлa нaрoчитo oбaвљa слeдeћe пoслoвe: кoнтрoлу бeзбeднoсти и урeднoсти oдвиjaњa жeлeзничкoг сaoбрaћaja, кoнтрoлу примeнe сaoбрaћajнo-трaнспoртних и тeхничких прoписa, кoнтрoлу испрaвнoсти жeлeзничких вoзилa, </w:t>
      </w:r>
      <w:r>
        <w:t>контр</w:t>
      </w:r>
      <w:r w:rsidRPr="00103FEA">
        <w:t>oлу примeнe прoписa o кoчeњу вoзилa, кoнтрoлу oпрeмљeнoсти вoзa пoтрeбним срeдствимa и прибoрoм, кoнтрoлу примeнe прoписa из oблaсти сигнaлизaциje, кoнтрoлу примeнe зaкoнa и других oпштих aкaтa o oргaнизaциjи, кoнтрoлу испуњeњa услoвa жeлeзничких рaдникa у пoглeду прoписaнe стручнe спрeмe и здрaвствeнe спoсoбнoсти зa сaмoстaлнo oбaвљaњe пoслoвa нa oдрeђeним рaдним мeстимa, кoнтрoлу примeнe упoтрeбe службeнe oдeћe и зaштитних срeдстaвa, кoнтрoлу прaвилнoсти примeнe прoписa o рaднoм врeмeну жeлeзничких рaдникa, кoнтрoлу спрoвoђeњa мeђунaрoдних угoвoрa кojи сe oднoсe нa бeзбeднoст жeлeзничкoг сaoбрaћaja, кoнтрoлу примeнe oпштих и интeрних прoписa, oдлукa и других нoрмaтивних - oпштих aкaтa кojимa сe рeгулишe мaтeриjaлнo-финaнсиjскo пoслoвaњe или урeђуjу eкoнoмски oднoси у Друштву, прaти и кoнтрoлишe кoришћeњe</w:t>
      </w:r>
      <w:r>
        <w:t xml:space="preserve"> </w:t>
      </w:r>
      <w:r w:rsidRPr="00103FEA">
        <w:t>цeлoкупних мaтeриjaлних и нoвчaних срeдстaвa сa глeдиштa њихoвe нaмeнскe и цeлисхoднe упoтрeбe, кoнтрoлу примeнe зaкoнa, oпштих aкaтa, oдлукa, зaкључaкa oргaнa Друштвa.</w:t>
      </w:r>
    </w:p>
    <w:p w:rsidR="00775540" w:rsidRDefault="00775540" w:rsidP="00775540">
      <w:pPr>
        <w:pStyle w:val="BodyText"/>
      </w:pPr>
      <w:r w:rsidRPr="00103FEA">
        <w:t>Пoслoви унутрaшњe кoнтрoлe oбaвљajу сe нa тeритoриjи Друштва. Сeдиштe Унутрaшњe кoнтрoлe сe нaлaзи у Бeoгрaду</w:t>
      </w:r>
      <w:r>
        <w:t>, а послови инспектора се обављају у Београду, Нишу, Новом Саду и Пожеги.</w:t>
      </w:r>
    </w:p>
    <w:p w:rsidR="00775540" w:rsidRPr="009E4155" w:rsidRDefault="00775540" w:rsidP="00775540">
      <w:pPr>
        <w:pStyle w:val="BodyText"/>
      </w:pPr>
    </w:p>
    <w:p w:rsidR="00775540" w:rsidRPr="00103FEA" w:rsidRDefault="00775540" w:rsidP="00775540">
      <w:pPr>
        <w:pStyle w:val="Heading1"/>
      </w:pPr>
      <w:r w:rsidRPr="00103FEA">
        <w:lastRenderedPageBreak/>
        <w:t>Центар за интерну ревизију</w:t>
      </w:r>
    </w:p>
    <w:p w:rsidR="00775540" w:rsidRPr="00103FEA" w:rsidRDefault="00775540" w:rsidP="00775540">
      <w:pPr>
        <w:pStyle w:val="Heading2"/>
      </w:pPr>
      <w:r w:rsidRPr="00103FEA">
        <w:t xml:space="preserve">Члан </w:t>
      </w:r>
      <w:r>
        <w:t>17</w:t>
      </w:r>
      <w:r w:rsidRPr="00103FEA">
        <w:t>.</w:t>
      </w:r>
    </w:p>
    <w:p w:rsidR="00775540" w:rsidRDefault="00775540" w:rsidP="00775540">
      <w:pPr>
        <w:pStyle w:val="BodyText"/>
      </w:pPr>
      <w:r w:rsidRPr="00103FEA">
        <w:t>Центар за интерну ревизију има задатак да открива слаба места у систему управљања Друштвом и одмах предлаже мере и активности за отклањање уочених недостатака или слабости у систему управљања. Основни задатак Центра је проверавање, испитивање и анализирање одређених података и информација у циљу побољшања организације и успешности пословања, и то: испитивање функционисања рачуноводственог система и уграђених рачуноводствених контрола, као и унутрашњу ревизију финансијских и других извештаја које служе пословодству за доношење одговарајућих пословних одлука; испитивање тачности и поузданости финансијских и других информација које се припремају у Друштву за потребе пословодства, на основу којих се доносе кључне пословне одлуке; контролише примену закона и прописа и општих аката Друштва у вези вођења финансијско-материјалног пословања; врши одређене специфичне контролне поступке који обухватају: проверавање рачуноводствене тачности евиденција; контролисање апликација и окружења компјутерских информационих система у смислу провера адекватног раздвајања дужности и контроле приступа одређеним датотекама података; упоређивање и анализа оствареног финансијског резултата са планираним износима; упоређивање и анализа резултата пописа са рачуноводственим подацима; специјална испитивања и провере, према посебним захтевима пословодства.</w:t>
      </w:r>
    </w:p>
    <w:p w:rsidR="00775540" w:rsidRPr="009E4155" w:rsidRDefault="00775540" w:rsidP="00775540">
      <w:pPr>
        <w:pStyle w:val="BodyText"/>
      </w:pPr>
    </w:p>
    <w:p w:rsidR="00775540" w:rsidRPr="00103FEA" w:rsidRDefault="00775540" w:rsidP="00775540">
      <w:pPr>
        <w:pStyle w:val="Heading1"/>
      </w:pPr>
      <w:r w:rsidRPr="00103FEA">
        <w:rPr>
          <w:lang w:val="sr-Latn-CS"/>
        </w:rPr>
        <w:t>III</w:t>
      </w:r>
      <w:r w:rsidRPr="00103FEA">
        <w:t xml:space="preserve"> Систематизација послова</w:t>
      </w:r>
    </w:p>
    <w:p w:rsidR="00775540" w:rsidRPr="00103FEA" w:rsidRDefault="00775540" w:rsidP="00775540">
      <w:pPr>
        <w:pStyle w:val="Heading2"/>
      </w:pPr>
      <w:r w:rsidRPr="00103FEA">
        <w:t xml:space="preserve">Члан </w:t>
      </w:r>
      <w:r>
        <w:t>18</w:t>
      </w:r>
      <w:r w:rsidRPr="00103FEA">
        <w:t xml:space="preserve">. </w:t>
      </w:r>
    </w:p>
    <w:p w:rsidR="00775540" w:rsidRPr="00103FEA" w:rsidRDefault="00775540" w:rsidP="00775540">
      <w:pPr>
        <w:pStyle w:val="BodyText"/>
      </w:pPr>
      <w:r w:rsidRPr="00103FEA">
        <w:t xml:space="preserve">Назив и шифра посла, врста и степен </w:t>
      </w:r>
      <w:r w:rsidRPr="00103FEA">
        <w:rPr>
          <w:lang w:val="sr-Cyrl-BA"/>
        </w:rPr>
        <w:t xml:space="preserve">захтеване </w:t>
      </w:r>
      <w:r w:rsidRPr="00103FEA">
        <w:t xml:space="preserve">стручне спреме, односно образовања у складу са законом, посебна знања, посебни здравствени услови и радно искуство за обављање посла, као и потребан број извршилаца за обављање посла утврђени су Табеларним прегледом (у даљем тексту: Табеларни преглед) који чини саставни део  Правилника о организацији и систематизацији послова.  </w:t>
      </w:r>
    </w:p>
    <w:p w:rsidR="00775540" w:rsidRPr="00103FEA" w:rsidRDefault="00775540" w:rsidP="00775540">
      <w:pPr>
        <w:pStyle w:val="Heading2"/>
      </w:pPr>
      <w:r>
        <w:t>Члан 19</w:t>
      </w:r>
      <w:r w:rsidRPr="00103FEA">
        <w:t xml:space="preserve">. </w:t>
      </w:r>
    </w:p>
    <w:p w:rsidR="00775540" w:rsidRPr="00103FEA" w:rsidRDefault="00775540" w:rsidP="00775540">
      <w:pPr>
        <w:pStyle w:val="BodyText"/>
      </w:pPr>
      <w:r w:rsidRPr="00103FEA">
        <w:t>За обављање свих послова утврђује се један од степена стручне спреме</w:t>
      </w:r>
      <w:r w:rsidRPr="00103FEA">
        <w:rPr>
          <w:lang w:val="en-US"/>
        </w:rPr>
        <w:t xml:space="preserve">, </w:t>
      </w:r>
      <w:r w:rsidRPr="00103FEA">
        <w:t>односно образовања у складу са законом.</w:t>
      </w:r>
    </w:p>
    <w:p w:rsidR="00775540" w:rsidRPr="00103FEA" w:rsidRDefault="00775540" w:rsidP="00775540">
      <w:pPr>
        <w:pStyle w:val="BodyText"/>
        <w:rPr>
          <w:lang w:val="sr-Cyrl-BA"/>
        </w:rPr>
      </w:pPr>
      <w:r w:rsidRPr="00103FEA">
        <w:rPr>
          <w:lang w:val="sr-Cyrl-BA"/>
        </w:rPr>
        <w:t>У Табеларном  прегледу Правилника, у рубрици „стручна спрема“ употребљене ознаке имају следеће значење:</w:t>
      </w:r>
    </w:p>
    <w:p w:rsidR="00775540" w:rsidRPr="00103FEA" w:rsidRDefault="00775540" w:rsidP="00775540">
      <w:pPr>
        <w:pStyle w:val="BodyText"/>
      </w:pPr>
      <w:r w:rsidRPr="00103FEA">
        <w:t>„ 7- 1“ - стечено високо образовање на студијама другог степена (мастер академске студије, специјалистичке академске студије, специјалистичке струковне студије), односно на основним студијама у трајању од најмање четири године или специјалистичким студијама на факултету по прописима који су важили до ступања на снагу Закона о високом образовању (2005. година);</w:t>
      </w:r>
    </w:p>
    <w:p w:rsidR="00775540" w:rsidRPr="00103FEA" w:rsidRDefault="00775540" w:rsidP="00775540">
      <w:pPr>
        <w:pStyle w:val="BodyText"/>
        <w:rPr>
          <w:rFonts w:cs="Arial"/>
          <w:szCs w:val="22"/>
        </w:rPr>
      </w:pPr>
      <w:r w:rsidRPr="00103FEA">
        <w:rPr>
          <w:rFonts w:cs="Arial"/>
          <w:szCs w:val="22"/>
        </w:rPr>
        <w:t>„7“</w:t>
      </w:r>
      <w:r w:rsidRPr="00103FEA">
        <w:rPr>
          <w:rFonts w:cs="Arial"/>
          <w:szCs w:val="22"/>
        </w:rPr>
        <w:tab/>
        <w:t>- стечено високо образовање на студијама првог или другог степена и то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 прописима који су важили до ступања на снагу Закона о високом образовању (2005. година);</w:t>
      </w:r>
    </w:p>
    <w:p w:rsidR="00775540" w:rsidRPr="00103FEA" w:rsidRDefault="00775540" w:rsidP="00775540">
      <w:pPr>
        <w:pStyle w:val="BodyText"/>
        <w:rPr>
          <w:rFonts w:cs="Arial"/>
          <w:szCs w:val="22"/>
        </w:rPr>
      </w:pPr>
      <w:r w:rsidRPr="00103FEA">
        <w:rPr>
          <w:rFonts w:cs="Arial"/>
          <w:szCs w:val="22"/>
        </w:rPr>
        <w:lastRenderedPageBreak/>
        <w:t>„6“</w:t>
      </w:r>
      <w:r w:rsidRPr="00103FEA">
        <w:rPr>
          <w:rFonts w:cs="Arial"/>
          <w:szCs w:val="22"/>
        </w:rPr>
        <w:tab/>
        <w:t>- високо образовање стечено на студијама првог степена (основне академске студије у обиму од најмање 180 ЕСПБ бодова, основне струковне студије), односно на студијама у трајању до три године, по прописима који су важили до ступања на снагу Закона о високом образовању (2005. година) ;</w:t>
      </w:r>
    </w:p>
    <w:p w:rsidR="00775540" w:rsidRPr="00103FEA" w:rsidRDefault="00775540" w:rsidP="00775540">
      <w:pPr>
        <w:pStyle w:val="BodyText"/>
        <w:rPr>
          <w:rFonts w:cs="Arial"/>
          <w:szCs w:val="22"/>
        </w:rPr>
      </w:pPr>
      <w:r w:rsidRPr="00103FEA">
        <w:rPr>
          <w:rFonts w:cs="Arial"/>
          <w:szCs w:val="22"/>
        </w:rPr>
        <w:t>„5“</w:t>
      </w:r>
      <w:r>
        <w:rPr>
          <w:rFonts w:cs="Arial"/>
          <w:szCs w:val="22"/>
        </w:rPr>
        <w:tab/>
      </w:r>
      <w:r w:rsidRPr="00103FEA">
        <w:rPr>
          <w:rFonts w:cs="Arial"/>
          <w:szCs w:val="22"/>
        </w:rPr>
        <w:t xml:space="preserve"> - специјализација на нивоу средњег образовања (</w:t>
      </w:r>
      <w:r w:rsidRPr="00103FEA">
        <w:rPr>
          <w:rFonts w:cs="Arial"/>
          <w:szCs w:val="22"/>
          <w:lang w:val="sr-Latn-CS"/>
        </w:rPr>
        <w:t xml:space="preserve">V </w:t>
      </w:r>
      <w:r w:rsidRPr="00103FEA">
        <w:rPr>
          <w:rFonts w:cs="Arial"/>
          <w:szCs w:val="22"/>
        </w:rPr>
        <w:t>степен стручне спреме),</w:t>
      </w:r>
    </w:p>
    <w:p w:rsidR="00775540" w:rsidRPr="00103FEA" w:rsidRDefault="00775540" w:rsidP="00775540">
      <w:pPr>
        <w:pStyle w:val="BodyText"/>
        <w:rPr>
          <w:rFonts w:cs="Arial"/>
          <w:szCs w:val="22"/>
          <w:lang w:val="sr-Latn-CS"/>
        </w:rPr>
      </w:pPr>
      <w:r w:rsidRPr="00103FEA">
        <w:rPr>
          <w:rFonts w:cs="Arial"/>
          <w:szCs w:val="22"/>
        </w:rPr>
        <w:t>„4“</w:t>
      </w:r>
      <w:r w:rsidRPr="00103FEA">
        <w:rPr>
          <w:rFonts w:cs="Arial"/>
          <w:szCs w:val="22"/>
        </w:rPr>
        <w:tab/>
        <w:t>-  средње образовање у четворогодишњем трајању</w:t>
      </w:r>
      <w:r w:rsidRPr="00103FEA">
        <w:rPr>
          <w:rFonts w:cs="Arial"/>
          <w:szCs w:val="22"/>
          <w:lang w:val="sr-Latn-CS"/>
        </w:rPr>
        <w:t xml:space="preserve"> (IV</w:t>
      </w:r>
      <w:r w:rsidRPr="00103FEA">
        <w:rPr>
          <w:rFonts w:cs="Arial"/>
          <w:szCs w:val="22"/>
        </w:rPr>
        <w:t xml:space="preserve"> степен стручне спреме)</w:t>
      </w:r>
    </w:p>
    <w:p w:rsidR="00775540" w:rsidRPr="00103FEA" w:rsidRDefault="00775540" w:rsidP="00775540">
      <w:pPr>
        <w:pStyle w:val="BodyText"/>
        <w:rPr>
          <w:rFonts w:cs="Arial"/>
          <w:szCs w:val="22"/>
          <w:lang w:val="sr-Latn-CS"/>
        </w:rPr>
      </w:pPr>
      <w:r w:rsidRPr="00103FEA">
        <w:rPr>
          <w:rFonts w:cs="Arial"/>
          <w:szCs w:val="22"/>
        </w:rPr>
        <w:t>„3“</w:t>
      </w:r>
      <w:r w:rsidRPr="00103FEA">
        <w:rPr>
          <w:rFonts w:cs="Arial"/>
          <w:szCs w:val="22"/>
        </w:rPr>
        <w:tab/>
        <w:t>-  средње образовање у трогодишњем трајању</w:t>
      </w:r>
      <w:r w:rsidRPr="00103FEA">
        <w:rPr>
          <w:rFonts w:cs="Arial"/>
          <w:szCs w:val="22"/>
          <w:lang w:val="sr-Latn-CS"/>
        </w:rPr>
        <w:t xml:space="preserve"> (III</w:t>
      </w:r>
      <w:r w:rsidRPr="00103FEA">
        <w:rPr>
          <w:rFonts w:cs="Arial"/>
          <w:szCs w:val="22"/>
        </w:rPr>
        <w:t xml:space="preserve"> степен стручне спреме)</w:t>
      </w:r>
    </w:p>
    <w:p w:rsidR="00775540" w:rsidRPr="00103FEA" w:rsidRDefault="00775540" w:rsidP="00775540">
      <w:pPr>
        <w:pStyle w:val="BodyText"/>
        <w:rPr>
          <w:rFonts w:cs="Arial"/>
          <w:szCs w:val="22"/>
          <w:lang w:val="sr-Latn-CS"/>
        </w:rPr>
      </w:pPr>
      <w:r w:rsidRPr="00103FEA">
        <w:rPr>
          <w:rFonts w:cs="Arial"/>
          <w:szCs w:val="22"/>
        </w:rPr>
        <w:t>„2“</w:t>
      </w:r>
      <w:r w:rsidRPr="00103FEA">
        <w:rPr>
          <w:rFonts w:cs="Arial"/>
          <w:szCs w:val="22"/>
        </w:rPr>
        <w:tab/>
        <w:t>-  образовање за рад у трајању од две године</w:t>
      </w:r>
      <w:r w:rsidRPr="00103FEA">
        <w:rPr>
          <w:rFonts w:cs="Arial"/>
          <w:szCs w:val="22"/>
          <w:lang w:val="sr-Latn-CS"/>
        </w:rPr>
        <w:t xml:space="preserve"> (II</w:t>
      </w:r>
      <w:r w:rsidRPr="00103FEA">
        <w:rPr>
          <w:rFonts w:cs="Arial"/>
          <w:szCs w:val="22"/>
        </w:rPr>
        <w:t xml:space="preserve"> степен стручне спреме)</w:t>
      </w:r>
    </w:p>
    <w:p w:rsidR="00775540" w:rsidRPr="00103FEA" w:rsidRDefault="00775540" w:rsidP="00775540">
      <w:pPr>
        <w:pStyle w:val="BodyText"/>
        <w:rPr>
          <w:rFonts w:cs="Arial"/>
          <w:szCs w:val="22"/>
        </w:rPr>
      </w:pPr>
      <w:r w:rsidRPr="00103FEA">
        <w:rPr>
          <w:rFonts w:cs="Arial"/>
          <w:szCs w:val="22"/>
        </w:rPr>
        <w:t>„1“</w:t>
      </w:r>
      <w:r w:rsidRPr="00103FEA">
        <w:rPr>
          <w:rFonts w:cs="Arial"/>
          <w:szCs w:val="22"/>
        </w:rPr>
        <w:tab/>
        <w:t>-  стручно оспособљавање у трајању до једне године</w:t>
      </w:r>
      <w:r w:rsidRPr="00103FEA">
        <w:rPr>
          <w:rFonts w:cs="Arial"/>
          <w:szCs w:val="22"/>
          <w:lang w:val="sr-Latn-CS"/>
        </w:rPr>
        <w:t xml:space="preserve"> (I</w:t>
      </w:r>
      <w:r w:rsidRPr="00103FEA">
        <w:rPr>
          <w:rFonts w:cs="Arial"/>
          <w:szCs w:val="22"/>
        </w:rPr>
        <w:t xml:space="preserve"> степен стручне спреме).</w:t>
      </w:r>
    </w:p>
    <w:p w:rsidR="00775540" w:rsidRDefault="00775540" w:rsidP="00775540">
      <w:pPr>
        <w:pStyle w:val="BodyText"/>
        <w:rPr>
          <w:rFonts w:cs="Arial"/>
          <w:szCs w:val="22"/>
        </w:rPr>
      </w:pPr>
      <w:r w:rsidRPr="00103FEA">
        <w:rPr>
          <w:rFonts w:cs="Arial"/>
          <w:szCs w:val="22"/>
        </w:rPr>
        <w:t>Изузетно у случају објективних потреба, када то захтева процес рада могу се утврдити највише два узастопна степена стручне спреме, односно образовања у складу са законом.</w:t>
      </w:r>
    </w:p>
    <w:p w:rsidR="00775540" w:rsidRPr="00103FEA" w:rsidRDefault="00775540" w:rsidP="00775540">
      <w:pPr>
        <w:pStyle w:val="Heading2"/>
      </w:pPr>
      <w:r w:rsidRPr="00103FEA">
        <w:t>Члан 2</w:t>
      </w:r>
      <w:r>
        <w:t>0</w:t>
      </w:r>
      <w:r w:rsidRPr="00103FEA">
        <w:t>.</w:t>
      </w:r>
    </w:p>
    <w:p w:rsidR="00775540" w:rsidRPr="00103FEA" w:rsidRDefault="00775540" w:rsidP="00775540">
      <w:pPr>
        <w:pStyle w:val="BodyText"/>
      </w:pPr>
      <w:r w:rsidRPr="00103FEA">
        <w:t xml:space="preserve">За обављање свих послова утврђује се једна или више врста стручне спреме, односно образовања. </w:t>
      </w:r>
    </w:p>
    <w:p w:rsidR="00775540" w:rsidRPr="00103FEA" w:rsidRDefault="00775540" w:rsidP="00775540">
      <w:pPr>
        <w:pStyle w:val="BodyText"/>
        <w:spacing w:after="220"/>
      </w:pPr>
      <w:r w:rsidRPr="00103FEA">
        <w:t>У Табеларном прегледу Правилника за послове за чије обављање се тражи високо образовање (ознаке:</w:t>
      </w:r>
      <w:r w:rsidRPr="00103FEA">
        <w:rPr>
          <w:lang w:val="en-US"/>
        </w:rPr>
        <w:t xml:space="preserve"> </w:t>
      </w:r>
      <w:r w:rsidRPr="00103FEA">
        <w:t>7 -1, 7, 6), у рубрици „назив школе“ употребљене ознаке имају значење одговарајућих научних, односно стручних области</w:t>
      </w:r>
      <w:r w:rsidRPr="00103FEA">
        <w:rPr>
          <w:b/>
        </w:rPr>
        <w:t xml:space="preserve"> </w:t>
      </w:r>
      <w:r w:rsidRPr="00103FEA">
        <w:t>у оквиру образовно - научних поља и то: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  <w:gridCol w:w="3395"/>
        <w:gridCol w:w="2295"/>
        <w:gridCol w:w="2261"/>
      </w:tblGrid>
      <w:tr w:rsidR="00775540" w:rsidRPr="00A62C75" w:rsidTr="0068313D">
        <w:trPr>
          <w:cantSplit/>
          <w:trHeight w:val="794"/>
          <w:tblHeader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Ознака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Факултет или школа</w:t>
            </w:r>
            <w:r w:rsidRPr="00A62C7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62C7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 ранијим прописима</w:t>
            </w:r>
          </w:p>
        </w:tc>
        <w:tc>
          <w:tcPr>
            <w:tcW w:w="2343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Научна или стручна област по важећим прописима</w:t>
            </w:r>
          </w:p>
        </w:tc>
        <w:tc>
          <w:tcPr>
            <w:tcW w:w="2326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Назив образовно научног поља по важећим прописима</w:t>
            </w:r>
          </w:p>
        </w:tc>
      </w:tr>
      <w:tr w:rsidR="00775540" w:rsidRPr="00A62C75" w:rsidTr="0068313D">
        <w:trPr>
          <w:cantSplit/>
          <w:trHeight w:val="255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СФ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Саобраћајни факултет</w:t>
            </w:r>
          </w:p>
        </w:tc>
        <w:tc>
          <w:tcPr>
            <w:tcW w:w="2343" w:type="dxa"/>
            <w:vMerge w:val="restart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Област саобраћајно инжењерство</w:t>
            </w:r>
          </w:p>
        </w:tc>
        <w:tc>
          <w:tcPr>
            <w:tcW w:w="2326" w:type="dxa"/>
            <w:vMerge w:val="restart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Образовно – научно поље Техничко -технолошких  наука</w:t>
            </w:r>
          </w:p>
        </w:tc>
      </w:tr>
      <w:tr w:rsidR="00775540" w:rsidRPr="00A62C75" w:rsidTr="0068313D">
        <w:trPr>
          <w:cantSplit/>
          <w:trHeight w:val="255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ВШСС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Виша школа саобраћајне струке</w:t>
            </w:r>
          </w:p>
        </w:tc>
        <w:tc>
          <w:tcPr>
            <w:tcW w:w="2343" w:type="dxa"/>
            <w:vMerge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26" w:type="dxa"/>
            <w:vMerge/>
          </w:tcPr>
          <w:p w:rsidR="00775540" w:rsidRPr="00A62C75" w:rsidRDefault="00775540" w:rsidP="0068313D">
            <w:pPr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55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МФ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Машински факултет</w:t>
            </w:r>
          </w:p>
        </w:tc>
        <w:tc>
          <w:tcPr>
            <w:tcW w:w="2343" w:type="dxa"/>
            <w:vMerge w:val="restart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Област машинско инжењерство</w:t>
            </w:r>
          </w:p>
        </w:tc>
        <w:tc>
          <w:tcPr>
            <w:tcW w:w="2326" w:type="dxa"/>
            <w:vMerge/>
          </w:tcPr>
          <w:p w:rsidR="00775540" w:rsidRPr="00A62C75" w:rsidRDefault="00775540" w:rsidP="0068313D">
            <w:pPr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55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ВПМС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Виша школа машинске струке</w:t>
            </w:r>
          </w:p>
        </w:tc>
        <w:tc>
          <w:tcPr>
            <w:tcW w:w="2343" w:type="dxa"/>
            <w:vMerge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26" w:type="dxa"/>
            <w:vMerge/>
          </w:tcPr>
          <w:p w:rsidR="00775540" w:rsidRPr="00A62C75" w:rsidRDefault="00775540" w:rsidP="0068313D">
            <w:pPr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55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ГФ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Грађевински факултет</w:t>
            </w:r>
          </w:p>
        </w:tc>
        <w:tc>
          <w:tcPr>
            <w:tcW w:w="2343" w:type="dxa"/>
            <w:vMerge w:val="restart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Област грађевинско инжењерство</w:t>
            </w:r>
          </w:p>
        </w:tc>
        <w:tc>
          <w:tcPr>
            <w:tcW w:w="2326" w:type="dxa"/>
            <w:vMerge/>
          </w:tcPr>
          <w:p w:rsidR="00775540" w:rsidRPr="00A62C75" w:rsidRDefault="00775540" w:rsidP="0068313D">
            <w:pPr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55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ВШГС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Виша школа грађевинске струке</w:t>
            </w:r>
          </w:p>
        </w:tc>
        <w:tc>
          <w:tcPr>
            <w:tcW w:w="2343" w:type="dxa"/>
            <w:vMerge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26" w:type="dxa"/>
            <w:vMerge/>
          </w:tcPr>
          <w:p w:rsidR="00775540" w:rsidRPr="00A62C75" w:rsidRDefault="00775540" w:rsidP="0068313D">
            <w:pPr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55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ЕТФ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Електротехнички факултет</w:t>
            </w:r>
          </w:p>
        </w:tc>
        <w:tc>
          <w:tcPr>
            <w:tcW w:w="2343" w:type="dxa"/>
            <w:vMerge w:val="restart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Област електротехничког инжењерство</w:t>
            </w:r>
          </w:p>
        </w:tc>
        <w:tc>
          <w:tcPr>
            <w:tcW w:w="2326" w:type="dxa"/>
            <w:vMerge/>
          </w:tcPr>
          <w:p w:rsidR="00775540" w:rsidRPr="00A62C75" w:rsidRDefault="00775540" w:rsidP="0068313D">
            <w:pPr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55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ВШЕТС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Виша школа електротехничке струке</w:t>
            </w:r>
          </w:p>
        </w:tc>
        <w:tc>
          <w:tcPr>
            <w:tcW w:w="2343" w:type="dxa"/>
            <w:vMerge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26" w:type="dxa"/>
            <w:vMerge/>
          </w:tcPr>
          <w:p w:rsidR="00775540" w:rsidRPr="00A62C75" w:rsidRDefault="00775540" w:rsidP="0068313D">
            <w:pPr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55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АФ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Архитектонски факултет</w:t>
            </w:r>
          </w:p>
        </w:tc>
        <w:tc>
          <w:tcPr>
            <w:tcW w:w="2343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Област архитектура</w:t>
            </w:r>
          </w:p>
        </w:tc>
        <w:tc>
          <w:tcPr>
            <w:tcW w:w="2326" w:type="dxa"/>
            <w:vMerge/>
          </w:tcPr>
          <w:p w:rsidR="00775540" w:rsidRPr="00A62C75" w:rsidRDefault="00775540" w:rsidP="0068313D">
            <w:pPr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55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ФОН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Факултет организационих наука</w:t>
            </w:r>
          </w:p>
        </w:tc>
        <w:tc>
          <w:tcPr>
            <w:tcW w:w="2343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Област организационе науке</w:t>
            </w:r>
          </w:p>
        </w:tc>
        <w:tc>
          <w:tcPr>
            <w:tcW w:w="2326" w:type="dxa"/>
            <w:vMerge/>
          </w:tcPr>
          <w:p w:rsidR="00775540" w:rsidRPr="00A62C75" w:rsidRDefault="00775540" w:rsidP="0068313D">
            <w:pPr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55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ШФ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Шумарски факултет</w:t>
            </w:r>
          </w:p>
        </w:tc>
        <w:tc>
          <w:tcPr>
            <w:tcW w:w="2343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Област биотехничких наука, шумарство</w:t>
            </w:r>
          </w:p>
        </w:tc>
        <w:tc>
          <w:tcPr>
            <w:tcW w:w="2326" w:type="dxa"/>
            <w:vMerge/>
          </w:tcPr>
          <w:p w:rsidR="00775540" w:rsidRPr="00A62C75" w:rsidRDefault="00775540" w:rsidP="0068313D">
            <w:pPr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340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ФТС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Факултет техничког смера</w:t>
            </w:r>
          </w:p>
        </w:tc>
        <w:tc>
          <w:tcPr>
            <w:tcW w:w="2343" w:type="dxa"/>
            <w:vMerge w:val="restart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Све области</w:t>
            </w:r>
          </w:p>
        </w:tc>
        <w:tc>
          <w:tcPr>
            <w:tcW w:w="2326" w:type="dxa"/>
            <w:vMerge/>
          </w:tcPr>
          <w:p w:rsidR="00775540" w:rsidRPr="00A62C75" w:rsidRDefault="00775540" w:rsidP="0068313D">
            <w:pPr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306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A62C75">
              <w:rPr>
                <w:rFonts w:ascii="Arial" w:hAnsi="Arial" w:cs="Arial"/>
                <w:sz w:val="18"/>
                <w:szCs w:val="18"/>
              </w:rPr>
              <w:lastRenderedPageBreak/>
              <w:t>ВШТС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Виша школа техничке струке</w:t>
            </w:r>
          </w:p>
        </w:tc>
        <w:tc>
          <w:tcPr>
            <w:tcW w:w="2343" w:type="dxa"/>
            <w:vMerge/>
          </w:tcPr>
          <w:p w:rsidR="00775540" w:rsidRPr="00A62C75" w:rsidRDefault="00775540" w:rsidP="0068313D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26" w:type="dxa"/>
            <w:vMerge/>
          </w:tcPr>
          <w:p w:rsidR="00775540" w:rsidRPr="00A62C75" w:rsidRDefault="00775540" w:rsidP="0068313D">
            <w:pPr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83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ЕФ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Економски факултет</w:t>
            </w:r>
          </w:p>
        </w:tc>
        <w:tc>
          <w:tcPr>
            <w:tcW w:w="2343" w:type="dxa"/>
            <w:vMerge w:val="restart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Област економских наука</w:t>
            </w:r>
          </w:p>
        </w:tc>
        <w:tc>
          <w:tcPr>
            <w:tcW w:w="2326" w:type="dxa"/>
            <w:vMerge w:val="restart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Образовно - научно поље Друштвено – хуманистичких наука</w:t>
            </w:r>
          </w:p>
        </w:tc>
      </w:tr>
      <w:tr w:rsidR="00775540" w:rsidRPr="00A62C75" w:rsidTr="0068313D">
        <w:trPr>
          <w:cantSplit/>
          <w:trHeight w:val="283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ВШЕС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Виша школа економске струке</w:t>
            </w:r>
          </w:p>
        </w:tc>
        <w:tc>
          <w:tcPr>
            <w:tcW w:w="2343" w:type="dxa"/>
            <w:vMerge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326" w:type="dxa"/>
            <w:vMerge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83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ПФ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Правни факултет</w:t>
            </w:r>
          </w:p>
        </w:tc>
        <w:tc>
          <w:tcPr>
            <w:tcW w:w="2343" w:type="dxa"/>
            <w:vMerge w:val="restart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Област правних наука</w:t>
            </w:r>
          </w:p>
        </w:tc>
        <w:tc>
          <w:tcPr>
            <w:tcW w:w="2326" w:type="dxa"/>
            <w:vMerge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83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ВШПС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Виша школа правне струке</w:t>
            </w:r>
          </w:p>
        </w:tc>
        <w:tc>
          <w:tcPr>
            <w:tcW w:w="2343" w:type="dxa"/>
            <w:vMerge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326" w:type="dxa"/>
            <w:vMerge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83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ФПН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Факултет политичких наука</w:t>
            </w:r>
          </w:p>
        </w:tc>
        <w:tc>
          <w:tcPr>
            <w:tcW w:w="2343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Област политичке наука</w:t>
            </w:r>
          </w:p>
        </w:tc>
        <w:tc>
          <w:tcPr>
            <w:tcW w:w="2326" w:type="dxa"/>
            <w:vMerge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83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ФФ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Филолошки факултет</w:t>
            </w:r>
          </w:p>
        </w:tc>
        <w:tc>
          <w:tcPr>
            <w:tcW w:w="2343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Област – филолошке науке, филолог</w:t>
            </w:r>
          </w:p>
        </w:tc>
        <w:tc>
          <w:tcPr>
            <w:tcW w:w="2326" w:type="dxa"/>
            <w:vMerge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83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ФДС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Факултет друштвеног смера</w:t>
            </w:r>
          </w:p>
        </w:tc>
        <w:tc>
          <w:tcPr>
            <w:tcW w:w="2343" w:type="dxa"/>
            <w:vMerge w:val="restart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Све области</w:t>
            </w:r>
          </w:p>
        </w:tc>
        <w:tc>
          <w:tcPr>
            <w:tcW w:w="2326" w:type="dxa"/>
            <w:vMerge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83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ВШДС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Виша школа друштвеног смера</w:t>
            </w:r>
          </w:p>
        </w:tc>
        <w:tc>
          <w:tcPr>
            <w:tcW w:w="2343" w:type="dxa"/>
            <w:vMerge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26" w:type="dxa"/>
            <w:vMerge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83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ФИС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Факултет информатичке струке</w:t>
            </w:r>
            <w:r w:rsidRPr="00A62C75">
              <w:rPr>
                <w:rFonts w:ascii="Arial" w:hAnsi="Arial" w:cs="Arial"/>
                <w:sz w:val="18"/>
                <w:szCs w:val="18"/>
              </w:rPr>
              <w:br/>
            </w: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ЕТФ, ПМФ и ФОН са информатичким смером</w:t>
            </w:r>
          </w:p>
        </w:tc>
        <w:tc>
          <w:tcPr>
            <w:tcW w:w="2343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Област Рачунарства и</w:t>
            </w:r>
            <w:r w:rsidRPr="00A62C75">
              <w:rPr>
                <w:rFonts w:ascii="Arial" w:hAnsi="Arial" w:cs="Arial"/>
                <w:sz w:val="18"/>
                <w:szCs w:val="18"/>
              </w:rPr>
              <w:br/>
            </w: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Електротехничко и Рачунарско инжењерство</w:t>
            </w:r>
          </w:p>
        </w:tc>
        <w:tc>
          <w:tcPr>
            <w:tcW w:w="2326" w:type="dxa"/>
            <w:vMerge w:val="restart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Образовно научно поље природно-математичких наука, односно Техничко -технолошких  наука</w:t>
            </w:r>
          </w:p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Образовно научно поље природно-математичких наука,</w:t>
            </w:r>
          </w:p>
        </w:tc>
      </w:tr>
      <w:tr w:rsidR="00775540" w:rsidRPr="00A62C75" w:rsidTr="0068313D">
        <w:trPr>
          <w:cantSplit/>
          <w:trHeight w:val="283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ФЗР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Факултет заштите на раду</w:t>
            </w:r>
          </w:p>
        </w:tc>
        <w:tc>
          <w:tcPr>
            <w:tcW w:w="2343" w:type="dxa"/>
            <w:vMerge w:val="restart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Област Инжењерство заштите на раду</w:t>
            </w:r>
          </w:p>
        </w:tc>
        <w:tc>
          <w:tcPr>
            <w:tcW w:w="2326" w:type="dxa"/>
            <w:vMerge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83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ВШЗР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Виша школа заштите на раду</w:t>
            </w:r>
          </w:p>
        </w:tc>
        <w:tc>
          <w:tcPr>
            <w:tcW w:w="2343" w:type="dxa"/>
            <w:vMerge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26" w:type="dxa"/>
            <w:vMerge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83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ХФ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Хемијски факултет</w:t>
            </w:r>
          </w:p>
        </w:tc>
        <w:tc>
          <w:tcPr>
            <w:tcW w:w="2343" w:type="dxa"/>
            <w:vMerge w:val="restart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Област хемијске науке</w:t>
            </w:r>
          </w:p>
        </w:tc>
        <w:tc>
          <w:tcPr>
            <w:tcW w:w="2326" w:type="dxa"/>
            <w:vMerge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75540" w:rsidRPr="00A62C75" w:rsidTr="0068313D">
        <w:trPr>
          <w:cantSplit/>
          <w:trHeight w:val="283"/>
        </w:trPr>
        <w:tc>
          <w:tcPr>
            <w:tcW w:w="125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ВШХС</w:t>
            </w:r>
          </w:p>
        </w:tc>
        <w:tc>
          <w:tcPr>
            <w:tcW w:w="3535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Виша школа хемијске струке</w:t>
            </w:r>
          </w:p>
        </w:tc>
        <w:tc>
          <w:tcPr>
            <w:tcW w:w="2343" w:type="dxa"/>
            <w:vMerge/>
          </w:tcPr>
          <w:p w:rsidR="00775540" w:rsidRPr="00A62C75" w:rsidRDefault="00775540" w:rsidP="0068313D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26" w:type="dxa"/>
            <w:vMerge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775540" w:rsidRPr="00103FEA" w:rsidRDefault="00775540" w:rsidP="00775540">
      <w:pPr>
        <w:pStyle w:val="BodyText"/>
        <w:spacing w:after="220"/>
      </w:pPr>
      <w:r w:rsidRPr="00103FEA">
        <w:t>За послове за које се тражи средња школа у Табеларном прегледу у рубрици „назив школе“, употребљене ознаке имају следеће значење: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8"/>
        <w:gridCol w:w="4099"/>
      </w:tblGrid>
      <w:tr w:rsidR="00775540" w:rsidRPr="00A62C75" w:rsidTr="0068313D">
        <w:trPr>
          <w:trHeight w:val="397"/>
        </w:trPr>
        <w:tc>
          <w:tcPr>
            <w:tcW w:w="128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Ознака</w:t>
            </w:r>
          </w:p>
        </w:tc>
        <w:tc>
          <w:tcPr>
            <w:tcW w:w="4099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Назив школе</w:t>
            </w:r>
          </w:p>
        </w:tc>
      </w:tr>
      <w:tr w:rsidR="00775540" w:rsidRPr="00A62C75" w:rsidTr="0068313D">
        <w:trPr>
          <w:trHeight w:val="283"/>
        </w:trPr>
        <w:tc>
          <w:tcPr>
            <w:tcW w:w="128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СШСС</w:t>
            </w:r>
          </w:p>
        </w:tc>
        <w:tc>
          <w:tcPr>
            <w:tcW w:w="4099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Средња школа саобраћајне струке</w:t>
            </w:r>
          </w:p>
        </w:tc>
      </w:tr>
      <w:tr w:rsidR="00775540" w:rsidRPr="00A62C75" w:rsidTr="0068313D">
        <w:trPr>
          <w:trHeight w:val="283"/>
        </w:trPr>
        <w:tc>
          <w:tcPr>
            <w:tcW w:w="128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СШМС</w:t>
            </w:r>
          </w:p>
        </w:tc>
        <w:tc>
          <w:tcPr>
            <w:tcW w:w="4099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Средња школа машинске струке</w:t>
            </w:r>
          </w:p>
        </w:tc>
      </w:tr>
      <w:tr w:rsidR="00775540" w:rsidRPr="00A62C75" w:rsidTr="0068313D">
        <w:trPr>
          <w:trHeight w:val="283"/>
        </w:trPr>
        <w:tc>
          <w:tcPr>
            <w:tcW w:w="128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СШГС</w:t>
            </w:r>
          </w:p>
        </w:tc>
        <w:tc>
          <w:tcPr>
            <w:tcW w:w="4099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Средња школа грађевинске струке</w:t>
            </w:r>
          </w:p>
        </w:tc>
      </w:tr>
      <w:tr w:rsidR="00775540" w:rsidRPr="00A62C75" w:rsidTr="0068313D">
        <w:trPr>
          <w:trHeight w:val="283"/>
        </w:trPr>
        <w:tc>
          <w:tcPr>
            <w:tcW w:w="128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СШЕТС</w:t>
            </w:r>
          </w:p>
        </w:tc>
        <w:tc>
          <w:tcPr>
            <w:tcW w:w="4099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Средња школа електротехничке струке</w:t>
            </w:r>
          </w:p>
        </w:tc>
      </w:tr>
      <w:tr w:rsidR="00775540" w:rsidRPr="00A62C75" w:rsidTr="0068313D">
        <w:trPr>
          <w:trHeight w:val="283"/>
        </w:trPr>
        <w:tc>
          <w:tcPr>
            <w:tcW w:w="128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СШЕС</w:t>
            </w:r>
          </w:p>
        </w:tc>
        <w:tc>
          <w:tcPr>
            <w:tcW w:w="4099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Средња школа економског смера</w:t>
            </w:r>
          </w:p>
        </w:tc>
      </w:tr>
      <w:tr w:rsidR="00775540" w:rsidRPr="00A62C75" w:rsidTr="0068313D">
        <w:trPr>
          <w:trHeight w:val="283"/>
        </w:trPr>
        <w:tc>
          <w:tcPr>
            <w:tcW w:w="128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СШПС</w:t>
            </w:r>
          </w:p>
        </w:tc>
        <w:tc>
          <w:tcPr>
            <w:tcW w:w="4099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Средња школа правног смера</w:t>
            </w:r>
          </w:p>
        </w:tc>
      </w:tr>
      <w:tr w:rsidR="00775540" w:rsidRPr="00A62C75" w:rsidTr="0068313D">
        <w:trPr>
          <w:trHeight w:val="283"/>
        </w:trPr>
        <w:tc>
          <w:tcPr>
            <w:tcW w:w="128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СШДПС</w:t>
            </w:r>
          </w:p>
        </w:tc>
        <w:tc>
          <w:tcPr>
            <w:tcW w:w="4099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Средња школа дрвно-прерађивачког смера </w:t>
            </w:r>
          </w:p>
        </w:tc>
      </w:tr>
      <w:tr w:rsidR="00775540" w:rsidRPr="00A62C75" w:rsidTr="0068313D">
        <w:trPr>
          <w:trHeight w:val="283"/>
        </w:trPr>
        <w:tc>
          <w:tcPr>
            <w:tcW w:w="128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СШДС</w:t>
            </w:r>
          </w:p>
        </w:tc>
        <w:tc>
          <w:tcPr>
            <w:tcW w:w="4099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Средња школа друштвеног смера</w:t>
            </w:r>
          </w:p>
        </w:tc>
      </w:tr>
      <w:tr w:rsidR="00775540" w:rsidRPr="00A62C75" w:rsidTr="0068313D">
        <w:trPr>
          <w:trHeight w:val="283"/>
        </w:trPr>
        <w:tc>
          <w:tcPr>
            <w:tcW w:w="128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СШТС</w:t>
            </w:r>
          </w:p>
        </w:tc>
        <w:tc>
          <w:tcPr>
            <w:tcW w:w="4099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Средња школа техничког смера</w:t>
            </w:r>
          </w:p>
        </w:tc>
      </w:tr>
      <w:tr w:rsidR="00775540" w:rsidRPr="00A62C75" w:rsidTr="0068313D">
        <w:trPr>
          <w:trHeight w:val="283"/>
        </w:trPr>
        <w:tc>
          <w:tcPr>
            <w:tcW w:w="1288" w:type="dxa"/>
            <w:vAlign w:val="center"/>
          </w:tcPr>
          <w:p w:rsidR="00775540" w:rsidRPr="00A62C75" w:rsidRDefault="00775540" w:rsidP="006831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ГИМ</w:t>
            </w:r>
          </w:p>
        </w:tc>
        <w:tc>
          <w:tcPr>
            <w:tcW w:w="4099" w:type="dxa"/>
            <w:vAlign w:val="center"/>
          </w:tcPr>
          <w:p w:rsidR="00775540" w:rsidRPr="00A62C75" w:rsidRDefault="00775540" w:rsidP="0068313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62C75">
              <w:rPr>
                <w:rFonts w:ascii="Arial" w:hAnsi="Arial" w:cs="Arial"/>
                <w:sz w:val="18"/>
                <w:szCs w:val="18"/>
                <w:lang w:val="sr-Cyrl-CS"/>
              </w:rPr>
              <w:t>Гимназија</w:t>
            </w:r>
          </w:p>
        </w:tc>
      </w:tr>
    </w:tbl>
    <w:p w:rsidR="00775540" w:rsidRPr="00103FEA" w:rsidRDefault="00775540" w:rsidP="00775540">
      <w:pPr>
        <w:pStyle w:val="Heading2"/>
      </w:pPr>
      <w:r w:rsidRPr="00103FEA">
        <w:t>Члан 2</w:t>
      </w:r>
      <w:r>
        <w:t>1</w:t>
      </w:r>
      <w:r w:rsidRPr="00103FEA">
        <w:t xml:space="preserve">. </w:t>
      </w:r>
    </w:p>
    <w:p w:rsidR="00775540" w:rsidRPr="00103FEA" w:rsidRDefault="00775540" w:rsidP="00775540">
      <w:pPr>
        <w:pStyle w:val="BodyText"/>
      </w:pPr>
      <w:r w:rsidRPr="00103FEA">
        <w:t>Сви запослени који непосредно учествују у вршењу железничког саобраћаја настављају са редовним радним обавезама према распореду рада, а у складу са Уговором о раду или Анексом Уговора о раду.</w:t>
      </w:r>
    </w:p>
    <w:p w:rsidR="00775540" w:rsidRPr="00103FEA" w:rsidRDefault="00775540" w:rsidP="00775540">
      <w:pPr>
        <w:pStyle w:val="Heading2"/>
      </w:pPr>
      <w:r w:rsidRPr="00103FEA">
        <w:t>Члан 2</w:t>
      </w:r>
      <w:r>
        <w:t>2</w:t>
      </w:r>
      <w:r w:rsidRPr="00103FEA">
        <w:t xml:space="preserve">. </w:t>
      </w:r>
    </w:p>
    <w:p w:rsidR="00775540" w:rsidRPr="00103FEA" w:rsidRDefault="00775540" w:rsidP="00775540">
      <w:pPr>
        <w:pStyle w:val="BodyText"/>
      </w:pPr>
      <w:r w:rsidRPr="00103FEA">
        <w:t>За обављање послова запослених, који у складу са Законом о безбедности и интероперабилности железнице, непосредно учествују у вршењу железничког саобраћаја, као и запослени који раде на обучавању, увиђају и ислеђењу ванредних догађаја, изради и тумачењу прописа, надзору и контроли у вршењу саобраћаја и одржавању железничких возила утврђују се посебна знања (колона „Посебна знања у складу са Правилником 646“ Табеларног прегледа)</w:t>
      </w:r>
    </w:p>
    <w:p w:rsidR="00775540" w:rsidRPr="00103FEA" w:rsidRDefault="00775540" w:rsidP="00775540">
      <w:pPr>
        <w:pStyle w:val="BodyText"/>
      </w:pPr>
      <w:r w:rsidRPr="00103FEA">
        <w:t>Посебна знања из става 1. овог члана прописана су Правилником о стручној спреми радника који непосредно учествују у вршењу железничког саобраћаја – Правилник 646. („Службени гласник ЗЈЖ“, бр. 10/86, 2/87 и 6/90).</w:t>
      </w:r>
    </w:p>
    <w:p w:rsidR="00775540" w:rsidRPr="00124D17" w:rsidRDefault="00775540" w:rsidP="00775540">
      <w:pPr>
        <w:pStyle w:val="Heading2"/>
      </w:pPr>
      <w:r w:rsidRPr="00124D17">
        <w:t>Члан 2</w:t>
      </w:r>
      <w:r>
        <w:t>3</w:t>
      </w:r>
      <w:r w:rsidRPr="00124D17">
        <w:t xml:space="preserve">. </w:t>
      </w:r>
    </w:p>
    <w:p w:rsidR="00775540" w:rsidRPr="00103FEA" w:rsidRDefault="00775540" w:rsidP="00775540">
      <w:pPr>
        <w:pStyle w:val="BodyText"/>
        <w:spacing w:after="120"/>
      </w:pPr>
      <w:r w:rsidRPr="00103FEA">
        <w:t>За оба</w:t>
      </w:r>
      <w:r>
        <w:t>вљање појединих послова утврђују</w:t>
      </w:r>
      <w:r w:rsidRPr="00103FEA">
        <w:t xml:space="preserve"> се посебна знања која произлазе из појединих прописа и стандарда (колона „Посебна знања у складу са осталим прописима“ Табеларног прегледа) и то:</w:t>
      </w:r>
    </w:p>
    <w:p w:rsidR="00775540" w:rsidRPr="001768CA" w:rsidRDefault="00775540" w:rsidP="00775540">
      <w:pPr>
        <w:pStyle w:val="BodyText"/>
        <w:numPr>
          <w:ilvl w:val="0"/>
          <w:numId w:val="3"/>
        </w:numPr>
        <w:spacing w:before="120"/>
        <w:ind w:left="714" w:hanging="357"/>
        <w:contextualSpacing/>
        <w:rPr>
          <w:u w:val="single"/>
        </w:rPr>
      </w:pPr>
      <w:r w:rsidRPr="001768CA">
        <w:t>запослени којима су у опису послова и послови заступања - положен правосудни испит</w:t>
      </w:r>
    </w:p>
    <w:p w:rsidR="00775540" w:rsidRPr="001768CA" w:rsidRDefault="00775540" w:rsidP="00775540">
      <w:pPr>
        <w:pStyle w:val="BodyText"/>
        <w:numPr>
          <w:ilvl w:val="0"/>
          <w:numId w:val="3"/>
        </w:numPr>
        <w:spacing w:before="120"/>
        <w:ind w:left="714" w:hanging="357"/>
        <w:contextualSpacing/>
      </w:pPr>
      <w:r w:rsidRPr="001768CA">
        <w:t>у Центру за интерну ревизију – положен испит за стицање звања овлашћени интерни ревизор у јавном сектору</w:t>
      </w:r>
    </w:p>
    <w:p w:rsidR="00775540" w:rsidRPr="001768CA" w:rsidRDefault="00775540" w:rsidP="00775540">
      <w:pPr>
        <w:pStyle w:val="BodyText"/>
        <w:numPr>
          <w:ilvl w:val="0"/>
          <w:numId w:val="3"/>
        </w:numPr>
        <w:spacing w:before="120"/>
        <w:ind w:left="714" w:hanging="357"/>
        <w:contextualSpacing/>
      </w:pPr>
      <w:r w:rsidRPr="001768CA">
        <w:t>за послове из безбедности и здравља на раду за које је прописано – положен стручни испит за практично обављање послова безбедности и здравља на раду у складу са прописима из области безбедности и здрављу на раду</w:t>
      </w:r>
    </w:p>
    <w:p w:rsidR="00775540" w:rsidRPr="001768CA" w:rsidRDefault="00775540" w:rsidP="00775540">
      <w:pPr>
        <w:pStyle w:val="BodyText"/>
        <w:numPr>
          <w:ilvl w:val="0"/>
          <w:numId w:val="3"/>
        </w:numPr>
        <w:spacing w:before="120"/>
        <w:ind w:left="714" w:hanging="357"/>
        <w:contextualSpacing/>
      </w:pPr>
      <w:r w:rsidRPr="001768CA">
        <w:t>за возача путничког аутомобила из Правилника о унутрашњој контроли безбедности  друмског саобраћаја у ЖТП „Београд“,</w:t>
      </w:r>
    </w:p>
    <w:p w:rsidR="00775540" w:rsidRPr="001768CA" w:rsidRDefault="00775540" w:rsidP="00775540">
      <w:pPr>
        <w:pStyle w:val="BodyText"/>
        <w:numPr>
          <w:ilvl w:val="0"/>
          <w:numId w:val="3"/>
        </w:numPr>
        <w:spacing w:before="120"/>
        <w:ind w:left="714" w:hanging="357"/>
        <w:contextualSpacing/>
      </w:pPr>
      <w:r w:rsidRPr="001768CA">
        <w:t>за возача локотрактора из Саобраћајног правилника, Сигналног правилника, Правилника о маневрисању и  возачка дозвола,</w:t>
      </w:r>
    </w:p>
    <w:p w:rsidR="00775540" w:rsidRPr="001768CA" w:rsidRDefault="00775540" w:rsidP="00775540">
      <w:pPr>
        <w:pStyle w:val="BodyText"/>
        <w:numPr>
          <w:ilvl w:val="0"/>
          <w:numId w:val="3"/>
        </w:numPr>
        <w:spacing w:before="120"/>
        <w:ind w:left="714" w:hanging="357"/>
        <w:contextualSpacing/>
      </w:pPr>
      <w:r w:rsidRPr="001768CA">
        <w:t xml:space="preserve">за руковаоца пружне дизалице из Програма стручног оспособљавања радника за руковање пружних дизалица, </w:t>
      </w:r>
    </w:p>
    <w:p w:rsidR="00775540" w:rsidRPr="001768CA" w:rsidRDefault="00775540" w:rsidP="00775540">
      <w:pPr>
        <w:pStyle w:val="BodyText"/>
        <w:numPr>
          <w:ilvl w:val="0"/>
          <w:numId w:val="3"/>
        </w:numPr>
        <w:spacing w:before="120"/>
        <w:ind w:left="714" w:hanging="357"/>
        <w:contextualSpacing/>
      </w:pPr>
      <w:r w:rsidRPr="001768CA">
        <w:t>за механичара или бравара  за одржавање кочних уређаја шинских возила из Упутства за одржавање кочница железничких возила – Упутства 245. ( «Службени гласник ЗЈЖ», бр. 3/2001),</w:t>
      </w:r>
    </w:p>
    <w:p w:rsidR="00775540" w:rsidRPr="001768CA" w:rsidRDefault="00775540" w:rsidP="00775540">
      <w:pPr>
        <w:pStyle w:val="BodyText"/>
        <w:numPr>
          <w:ilvl w:val="0"/>
          <w:numId w:val="3"/>
        </w:numPr>
        <w:spacing w:before="120"/>
        <w:ind w:left="714" w:hanging="357"/>
        <w:contextualSpacing/>
      </w:pPr>
      <w:r w:rsidRPr="001768CA">
        <w:t>за универзалног заваривача из ЈУС ЕН 287-1,</w:t>
      </w:r>
    </w:p>
    <w:p w:rsidR="00775540" w:rsidRPr="001768CA" w:rsidRDefault="00775540" w:rsidP="00775540">
      <w:pPr>
        <w:pStyle w:val="BodyText"/>
        <w:numPr>
          <w:ilvl w:val="0"/>
          <w:numId w:val="3"/>
        </w:numPr>
        <w:spacing w:before="120"/>
        <w:ind w:left="714" w:hanging="357"/>
        <w:contextualSpacing/>
      </w:pPr>
      <w:r w:rsidRPr="001768CA">
        <w:t>за радника за испитивање ултразвуком  из ЈУС ЕН473 (Институт за заваривање).</w:t>
      </w:r>
    </w:p>
    <w:p w:rsidR="00775540" w:rsidRPr="00124D17" w:rsidRDefault="00775540" w:rsidP="00775540">
      <w:pPr>
        <w:pStyle w:val="Heading2"/>
      </w:pPr>
      <w:r w:rsidRPr="00124D17">
        <w:t>Члан 2</w:t>
      </w:r>
      <w:r>
        <w:t>4</w:t>
      </w:r>
      <w:r w:rsidRPr="00124D17">
        <w:t xml:space="preserve">. </w:t>
      </w:r>
    </w:p>
    <w:p w:rsidR="00775540" w:rsidRPr="00103FEA" w:rsidRDefault="00775540" w:rsidP="00775540">
      <w:pPr>
        <w:pStyle w:val="BodyText"/>
      </w:pPr>
      <w:r w:rsidRPr="00103FEA">
        <w:t>За обављање послова запослених који у складу са Законом о безбедности и интероперабилности железнице непосредно учествују у вршењу железничког саобраћаја утврђују се посебни  здравствени услови (колона „у складу са Правилником 655“ Табеларног прегледа).</w:t>
      </w:r>
    </w:p>
    <w:p w:rsidR="00775540" w:rsidRPr="00103FEA" w:rsidRDefault="00775540" w:rsidP="00775540">
      <w:pPr>
        <w:pStyle w:val="BodyText"/>
        <w:rPr>
          <w:rFonts w:cs="Arial"/>
          <w:szCs w:val="22"/>
        </w:rPr>
      </w:pPr>
      <w:r w:rsidRPr="00103FEA">
        <w:rPr>
          <w:rFonts w:cs="Arial"/>
          <w:szCs w:val="22"/>
        </w:rPr>
        <w:lastRenderedPageBreak/>
        <w:t>Посебни здравствени услови из става 1. овог члана, прописани су Правилником о здравственим условима које морају испуњавати железнички радници – Правилник 655 („Службени лист СРЈ“, бр. 3/2000).</w:t>
      </w:r>
    </w:p>
    <w:p w:rsidR="00775540" w:rsidRPr="00124D17" w:rsidRDefault="00775540" w:rsidP="00775540">
      <w:pPr>
        <w:pStyle w:val="Heading2"/>
      </w:pPr>
      <w:r w:rsidRPr="00124D17">
        <w:t>Члан 2</w:t>
      </w:r>
      <w:r>
        <w:t>5</w:t>
      </w:r>
      <w:r w:rsidRPr="00124D17">
        <w:t xml:space="preserve">. </w:t>
      </w:r>
    </w:p>
    <w:p w:rsidR="00775540" w:rsidRPr="00103FEA" w:rsidRDefault="00775540" w:rsidP="00775540">
      <w:pPr>
        <w:pStyle w:val="BodyText"/>
        <w:spacing w:after="120"/>
      </w:pPr>
      <w:r w:rsidRPr="00103FEA">
        <w:t xml:space="preserve">За обављање појединих послова утврђују се посебни здравствени услови који произлазе из прописа којима се уређује  област безбедности и здравља на раду или других прописа (колона „посебни здравствени услови у складу са осталим прописима“ Табеларног прегледа) и то: </w:t>
      </w:r>
    </w:p>
    <w:p w:rsidR="00775540" w:rsidRPr="001768CA" w:rsidRDefault="00775540" w:rsidP="00775540">
      <w:pPr>
        <w:pStyle w:val="BodyText"/>
        <w:numPr>
          <w:ilvl w:val="0"/>
          <w:numId w:val="4"/>
        </w:numPr>
        <w:spacing w:before="120"/>
        <w:contextualSpacing/>
      </w:pPr>
      <w:r w:rsidRPr="001768CA">
        <w:t>за возача путничког аутомобила из Закона о безбедности саобраћаја на путевима („Сл. гласник РС“, бр. 41/09, 53/10, 101/11, 32/13- одл. УС и 55/14);</w:t>
      </w:r>
    </w:p>
    <w:p w:rsidR="00775540" w:rsidRPr="001768CA" w:rsidRDefault="00775540" w:rsidP="00775540">
      <w:pPr>
        <w:pStyle w:val="BodyText"/>
        <w:numPr>
          <w:ilvl w:val="0"/>
          <w:numId w:val="4"/>
        </w:numPr>
        <w:spacing w:before="120"/>
        <w:contextualSpacing/>
      </w:pPr>
      <w:r w:rsidRPr="001768CA">
        <w:t>за возача локотрактора аналогно машиновођи за маневру из Правилника о здравственим условима које морају испуњавати железнички радници – Правилник 655,</w:t>
      </w:r>
    </w:p>
    <w:p w:rsidR="00775540" w:rsidRPr="001768CA" w:rsidRDefault="00775540" w:rsidP="00775540">
      <w:pPr>
        <w:pStyle w:val="BodyText"/>
        <w:numPr>
          <w:ilvl w:val="0"/>
          <w:numId w:val="4"/>
        </w:numPr>
        <w:spacing w:before="120"/>
        <w:contextualSpacing/>
      </w:pPr>
      <w:r w:rsidRPr="001768CA">
        <w:t xml:space="preserve">за руковаоца пружне дизалице по Акту о процени ризика. </w:t>
      </w:r>
    </w:p>
    <w:p w:rsidR="00775540" w:rsidRPr="00103FEA" w:rsidRDefault="00775540" w:rsidP="00775540">
      <w:pPr>
        <w:pStyle w:val="Heading2"/>
      </w:pPr>
      <w:r w:rsidRPr="00103FEA">
        <w:t xml:space="preserve">Члан </w:t>
      </w:r>
      <w:r>
        <w:t>26</w:t>
      </w:r>
      <w:r w:rsidRPr="00103FEA">
        <w:t xml:space="preserve">. </w:t>
      </w:r>
    </w:p>
    <w:p w:rsidR="00775540" w:rsidRPr="00103FEA" w:rsidRDefault="00775540" w:rsidP="00775540">
      <w:pPr>
        <w:pStyle w:val="BodyText"/>
      </w:pPr>
      <w:r w:rsidRPr="00103FEA">
        <w:t>За обављање појединих послова утврђује се радно искуство у годинама (колона „радно искуство“ Табеларног прегледа).</w:t>
      </w:r>
    </w:p>
    <w:p w:rsidR="00775540" w:rsidRPr="00103FEA" w:rsidRDefault="00775540" w:rsidP="00775540">
      <w:pPr>
        <w:pStyle w:val="BodyText"/>
      </w:pPr>
      <w:r w:rsidRPr="00103FEA">
        <w:t>Радно искуство из става 1. овог члана је искуство стечено на послу у том степену стручне спреме.</w:t>
      </w:r>
    </w:p>
    <w:p w:rsidR="00775540" w:rsidRPr="00103FEA" w:rsidRDefault="00775540" w:rsidP="00775540">
      <w:pPr>
        <w:pStyle w:val="Heading2"/>
        <w:keepNext/>
      </w:pPr>
      <w:r w:rsidRPr="00103FEA">
        <w:t xml:space="preserve">Члан </w:t>
      </w:r>
      <w:r>
        <w:t>27</w:t>
      </w:r>
      <w:r w:rsidRPr="00103FEA">
        <w:t xml:space="preserve">. </w:t>
      </w:r>
    </w:p>
    <w:p w:rsidR="00775540" w:rsidRPr="00103FEA" w:rsidRDefault="00775540" w:rsidP="00775540">
      <w:pPr>
        <w:pStyle w:val="BodyText"/>
      </w:pPr>
      <w:r w:rsidRPr="00103FEA">
        <w:t>За обављање свих послова утврђује се потребан број извршилаца (колона „број извршилаца“ Табеларног прегледа).</w:t>
      </w:r>
    </w:p>
    <w:p w:rsidR="00775540" w:rsidRPr="00103FEA" w:rsidRDefault="00775540" w:rsidP="00775540">
      <w:pPr>
        <w:pStyle w:val="Heading2"/>
      </w:pPr>
      <w:r w:rsidRPr="00103FEA">
        <w:t>Чла</w:t>
      </w:r>
      <w:r>
        <w:t>н 28</w:t>
      </w:r>
      <w:r w:rsidRPr="00103FEA">
        <w:t>.</w:t>
      </w:r>
    </w:p>
    <w:p w:rsidR="00775540" w:rsidRPr="00103FEA" w:rsidRDefault="00775540" w:rsidP="00775540">
      <w:pPr>
        <w:pStyle w:val="BodyText"/>
      </w:pPr>
      <w:r w:rsidRPr="00103FEA">
        <w:t>Описи послова из Табеларног прегледа утврђени су у Прегледу описа послова, који чини саставни део Правилника о организацији и систематизацији послова.</w:t>
      </w:r>
    </w:p>
    <w:p w:rsidR="00F6533D" w:rsidRDefault="00F6533D" w:rsidP="00775540">
      <w:pPr>
        <w:pStyle w:val="Heading1"/>
        <w:rPr>
          <w:lang w:val="sr-Latn-CS"/>
        </w:rPr>
      </w:pPr>
    </w:p>
    <w:p w:rsidR="00775540" w:rsidRPr="00103FEA" w:rsidRDefault="00775540" w:rsidP="00775540">
      <w:pPr>
        <w:pStyle w:val="Heading1"/>
      </w:pPr>
      <w:r w:rsidRPr="00103FEA">
        <w:rPr>
          <w:lang w:val="sr-Latn-CS"/>
        </w:rPr>
        <w:t>I</w:t>
      </w:r>
      <w:r w:rsidRPr="00103FEA">
        <w:t>V Завршне одредбе</w:t>
      </w:r>
    </w:p>
    <w:p w:rsidR="00775540" w:rsidRPr="00103FEA" w:rsidRDefault="00775540" w:rsidP="00775540">
      <w:pPr>
        <w:pStyle w:val="Heading2"/>
      </w:pPr>
      <w:r w:rsidRPr="00103FEA">
        <w:t xml:space="preserve">Члан </w:t>
      </w:r>
      <w:r>
        <w:t>29</w:t>
      </w:r>
      <w:r w:rsidRPr="00103FEA">
        <w:t xml:space="preserve">. </w:t>
      </w:r>
    </w:p>
    <w:p w:rsidR="00775540" w:rsidRDefault="00775540" w:rsidP="00775540">
      <w:pPr>
        <w:pStyle w:val="BodyText"/>
        <w:rPr>
          <w:lang w:val="en-US"/>
        </w:rPr>
      </w:pPr>
      <w:r w:rsidRPr="00103FEA">
        <w:t>Овај правилник ступа на снагу наредног дана од дана објављивања у "Службеном гласнику „Железнице Србиј</w:t>
      </w:r>
      <w:r>
        <w:t xml:space="preserve">е“, а примењује се од ____________ </w:t>
      </w:r>
      <w:r w:rsidRPr="00103FEA">
        <w:t xml:space="preserve"> године.</w:t>
      </w:r>
    </w:p>
    <w:p w:rsidR="00F6533D" w:rsidRDefault="00F6533D" w:rsidP="00775540">
      <w:pPr>
        <w:pStyle w:val="BodyText"/>
        <w:rPr>
          <w:lang w:val="en-US"/>
        </w:rPr>
      </w:pPr>
    </w:p>
    <w:p w:rsidR="00F6533D" w:rsidRPr="00F6533D" w:rsidRDefault="00F6533D" w:rsidP="00775540">
      <w:pPr>
        <w:pStyle w:val="BodyText"/>
        <w:rPr>
          <w:lang w:val="en-US"/>
        </w:rPr>
      </w:pPr>
    </w:p>
    <w:p w:rsidR="00775540" w:rsidRPr="00103FEA" w:rsidRDefault="00775540" w:rsidP="00F6533D">
      <w:pPr>
        <w:spacing w:after="0" w:line="240" w:lineRule="auto"/>
        <w:ind w:left="6481"/>
        <w:jc w:val="center"/>
        <w:rPr>
          <w:rFonts w:ascii="Arial" w:hAnsi="Arial" w:cs="Arial"/>
          <w:b/>
          <w:bCs/>
          <w:lang w:val="sr-Cyrl-CS"/>
        </w:rPr>
      </w:pPr>
      <w:r w:rsidRPr="00103FEA">
        <w:rPr>
          <w:rFonts w:ascii="Arial" w:hAnsi="Arial" w:cs="Arial"/>
          <w:b/>
          <w:bCs/>
          <w:lang w:val="sr-Cyrl-CS"/>
        </w:rPr>
        <w:t>ПРЕДСЕДНИК</w:t>
      </w:r>
    </w:p>
    <w:p w:rsidR="00775540" w:rsidRPr="00103FEA" w:rsidRDefault="00775540" w:rsidP="00F6533D">
      <w:pPr>
        <w:spacing w:after="0" w:line="240" w:lineRule="auto"/>
        <w:ind w:left="6481"/>
        <w:jc w:val="center"/>
        <w:rPr>
          <w:rFonts w:ascii="Arial" w:hAnsi="Arial" w:cs="Arial"/>
          <w:b/>
          <w:bCs/>
          <w:lang w:val="sr-Cyrl-CS"/>
        </w:rPr>
      </w:pPr>
      <w:r w:rsidRPr="00103FEA">
        <w:rPr>
          <w:rFonts w:ascii="Arial" w:hAnsi="Arial" w:cs="Arial"/>
          <w:b/>
          <w:bCs/>
          <w:lang w:val="sr-Cyrl-CS"/>
        </w:rPr>
        <w:t>ОДБОРА ДИРЕКТОРА</w:t>
      </w:r>
    </w:p>
    <w:p w:rsidR="00775540" w:rsidRPr="00103FEA" w:rsidRDefault="00775540" w:rsidP="00775540">
      <w:pPr>
        <w:spacing w:before="240"/>
        <w:ind w:left="6480"/>
        <w:jc w:val="center"/>
        <w:rPr>
          <w:rFonts w:ascii="Arial" w:hAnsi="Arial" w:cs="Arial"/>
          <w:b/>
          <w:bCs/>
          <w:lang w:val="sr-Cyrl-CS"/>
        </w:rPr>
      </w:pPr>
      <w:r w:rsidRPr="00103FEA">
        <w:rPr>
          <w:rFonts w:ascii="Arial" w:hAnsi="Arial" w:cs="Arial"/>
          <w:b/>
        </w:rPr>
        <w:t>Југослав Јовић</w:t>
      </w:r>
    </w:p>
    <w:p w:rsidR="00775540" w:rsidRDefault="00775540" w:rsidP="00775540"/>
    <w:p w:rsidR="00FE2C3A" w:rsidRDefault="001278F5"/>
    <w:sectPr w:rsidR="00FE2C3A" w:rsidSect="006E1C9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6B4"/>
    <w:multiLevelType w:val="hybridMultilevel"/>
    <w:tmpl w:val="38DC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4B575E"/>
    <w:multiLevelType w:val="hybridMultilevel"/>
    <w:tmpl w:val="4A9A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FA5BE2"/>
    <w:multiLevelType w:val="hybridMultilevel"/>
    <w:tmpl w:val="857ED6DA"/>
    <w:lvl w:ilvl="0" w:tplc="0EC27DAA">
      <w:numFmt w:val="bullet"/>
      <w:lvlText w:val="-"/>
      <w:lvlJc w:val="left"/>
      <w:pPr>
        <w:ind w:left="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D7AA3"/>
    <w:multiLevelType w:val="hybridMultilevel"/>
    <w:tmpl w:val="4A9A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5540"/>
    <w:rsid w:val="001278F5"/>
    <w:rsid w:val="00196FE3"/>
    <w:rsid w:val="001D7FE1"/>
    <w:rsid w:val="005310C8"/>
    <w:rsid w:val="006E1C92"/>
    <w:rsid w:val="00775540"/>
    <w:rsid w:val="00BC2D25"/>
    <w:rsid w:val="00D10790"/>
    <w:rsid w:val="00F24872"/>
    <w:rsid w:val="00F5211A"/>
    <w:rsid w:val="00F6533D"/>
    <w:rsid w:val="00FE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4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5540"/>
    <w:pPr>
      <w:spacing w:before="220" w:after="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5540"/>
    <w:pPr>
      <w:spacing w:before="220" w:after="0" w:line="240" w:lineRule="auto"/>
      <w:jc w:val="center"/>
      <w:outlineLvl w:val="1"/>
    </w:pPr>
    <w:rPr>
      <w:rFonts w:ascii="Arial" w:eastAsia="Times New Roman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5540"/>
    <w:rPr>
      <w:rFonts w:ascii="Arial" w:eastAsia="Times New Roman" w:hAnsi="Arial" w:cs="Arial"/>
      <w:b/>
      <w:bCs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775540"/>
    <w:rPr>
      <w:rFonts w:ascii="Arial" w:eastAsia="Times New Roman" w:hAnsi="Arial" w:cs="Arial"/>
      <w:b/>
      <w:bCs/>
      <w:lang w:val="sr-Cyrl-CS"/>
    </w:rPr>
  </w:style>
  <w:style w:type="paragraph" w:styleId="BodyText">
    <w:name w:val="Body Text"/>
    <w:basedOn w:val="Normal"/>
    <w:link w:val="BodyTextChar"/>
    <w:uiPriority w:val="99"/>
    <w:rsid w:val="00775540"/>
    <w:pPr>
      <w:spacing w:before="220" w:after="0" w:line="240" w:lineRule="auto"/>
      <w:jc w:val="both"/>
    </w:pPr>
    <w:rPr>
      <w:rFonts w:ascii="Arial" w:eastAsia="Times New Roman" w:hAnsi="Arial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775540"/>
    <w:rPr>
      <w:rFonts w:ascii="Arial" w:eastAsia="Times New Roman" w:hAnsi="Arial" w:cs="Times New Roman"/>
      <w:szCs w:val="24"/>
      <w:lang w:val="sr-Cyrl-CS"/>
    </w:rPr>
  </w:style>
  <w:style w:type="paragraph" w:styleId="Header">
    <w:name w:val="header"/>
    <w:basedOn w:val="Normal"/>
    <w:link w:val="HeaderChar"/>
    <w:uiPriority w:val="99"/>
    <w:rsid w:val="007755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7554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4849</Words>
  <Characters>27643</Characters>
  <Application>Microsoft Office Word</Application>
  <DocSecurity>0</DocSecurity>
  <Lines>230</Lines>
  <Paragraphs>64</Paragraphs>
  <ScaleCrop>false</ScaleCrop>
  <Company/>
  <LinksUpToDate>false</LinksUpToDate>
  <CharactersWithSpaces>32428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vesna.nikodinovic</dc:creator>
  <cp:lastModifiedBy>SZS.1</cp:lastModifiedBy>
  <cp:revision>2</cp:revision>
  <dcterms:created xsi:type="dcterms:W3CDTF">2015-11-17T14:35:00Z</dcterms:created>
  <dcterms:modified xsi:type="dcterms:W3CDTF">2015-11-17T14:35:00Z</dcterms:modified>
</cp:coreProperties>
</file>